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D51F" w14:textId="77777777" w:rsidR="00D446A1" w:rsidRDefault="00D446A1" w:rsidP="00953FB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8E4F01" w14:textId="77777777" w:rsidR="00953FBF" w:rsidRPr="00707177" w:rsidRDefault="00953FBF" w:rsidP="00953FB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981"/>
      </w:tblGrid>
      <w:tr w:rsidR="00BE6E07" w:rsidRPr="00835126" w14:paraId="129434E9" w14:textId="77777777" w:rsidTr="2A21A0C5">
        <w:tc>
          <w:tcPr>
            <w:tcW w:w="2079" w:type="dxa"/>
            <w:shd w:val="clear" w:color="auto" w:fill="auto"/>
          </w:tcPr>
          <w:p w14:paraId="2B79D42C" w14:textId="77777777" w:rsidR="00BE6E07" w:rsidRPr="00835126" w:rsidRDefault="00BE6E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>Job Title:</w:t>
            </w:r>
          </w:p>
          <w:p w14:paraId="7BCD6AA8" w14:textId="77777777" w:rsidR="00BE6E07" w:rsidRPr="00835126" w:rsidRDefault="00BE6E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981" w:type="dxa"/>
            <w:shd w:val="clear" w:color="auto" w:fill="auto"/>
          </w:tcPr>
          <w:p w14:paraId="50653437" w14:textId="17F90B33" w:rsidR="004F4D9E" w:rsidRPr="004F4D9E" w:rsidRDefault="004F4D9E" w:rsidP="004F4D9E">
            <w:pPr>
              <w:tabs>
                <w:tab w:val="left" w:pos="107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D9E">
              <w:rPr>
                <w:rFonts w:ascii="Calibri" w:hAnsi="Calibri" w:cs="Calibri"/>
                <w:b/>
                <w:bCs/>
                <w:sz w:val="22"/>
                <w:szCs w:val="22"/>
              </w:rPr>
              <w:t>Domestic Assistant - Evenings</w:t>
            </w:r>
          </w:p>
          <w:p w14:paraId="1281A499" w14:textId="5590F1B4" w:rsidR="00BE6E07" w:rsidRPr="00835126" w:rsidRDefault="00BE6E07" w:rsidP="004F4D9E">
            <w:pPr>
              <w:tabs>
                <w:tab w:val="left" w:pos="107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15BB" w:rsidRPr="00835126" w14:paraId="2718998A" w14:textId="77777777" w:rsidTr="2A21A0C5">
        <w:tc>
          <w:tcPr>
            <w:tcW w:w="2079" w:type="dxa"/>
            <w:shd w:val="clear" w:color="auto" w:fill="auto"/>
          </w:tcPr>
          <w:p w14:paraId="59FD1664" w14:textId="77777777" w:rsidR="008315BB" w:rsidRDefault="008315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Hours of Work:</w:t>
            </w:r>
          </w:p>
          <w:p w14:paraId="06299549" w14:textId="0BC6FA53" w:rsidR="008315BB" w:rsidRPr="00835126" w:rsidRDefault="008315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981" w:type="dxa"/>
            <w:shd w:val="clear" w:color="auto" w:fill="auto"/>
          </w:tcPr>
          <w:p w14:paraId="0450B411" w14:textId="7F15AF6F" w:rsidR="008315BB" w:rsidRPr="00835126" w:rsidRDefault="002D27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TBC </w:t>
            </w:r>
          </w:p>
        </w:tc>
      </w:tr>
      <w:tr w:rsidR="00BE6E07" w:rsidRPr="00835126" w14:paraId="70CAFA34" w14:textId="77777777" w:rsidTr="2A21A0C5">
        <w:tc>
          <w:tcPr>
            <w:tcW w:w="2079" w:type="dxa"/>
            <w:shd w:val="clear" w:color="auto" w:fill="auto"/>
          </w:tcPr>
          <w:p w14:paraId="5ABE9261" w14:textId="77777777" w:rsidR="00BE6E07" w:rsidRPr="00835126" w:rsidRDefault="00BE6E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Department: </w:t>
            </w:r>
          </w:p>
          <w:p w14:paraId="5C0274DE" w14:textId="77777777" w:rsidR="00BE6E07" w:rsidRPr="00835126" w:rsidRDefault="00BE6E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981" w:type="dxa"/>
            <w:shd w:val="clear" w:color="auto" w:fill="auto"/>
          </w:tcPr>
          <w:p w14:paraId="654A5C7C" w14:textId="712EF721" w:rsidR="00BE6E07" w:rsidRPr="00835126" w:rsidRDefault="008E3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Operations</w:t>
            </w:r>
          </w:p>
        </w:tc>
      </w:tr>
      <w:tr w:rsidR="2A21A0C5" w14:paraId="02E7E91A" w14:textId="77777777" w:rsidTr="2A21A0C5">
        <w:trPr>
          <w:trHeight w:val="300"/>
        </w:trPr>
        <w:tc>
          <w:tcPr>
            <w:tcW w:w="2079" w:type="dxa"/>
            <w:shd w:val="clear" w:color="auto" w:fill="auto"/>
          </w:tcPr>
          <w:p w14:paraId="73A0600E" w14:textId="3EB5B892" w:rsidR="4204243E" w:rsidRDefault="4204243E" w:rsidP="2A21A0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A21A0C5">
              <w:rPr>
                <w:rFonts w:ascii="Calibri" w:hAnsi="Calibri" w:cs="Calibri"/>
                <w:b/>
                <w:bCs/>
                <w:sz w:val="22"/>
                <w:szCs w:val="22"/>
              </w:rPr>
              <w:t>Job Grade:</w:t>
            </w:r>
          </w:p>
          <w:p w14:paraId="158CFA01" w14:textId="05FF154E" w:rsidR="2A21A0C5" w:rsidRDefault="2A21A0C5" w:rsidP="2A21A0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981" w:type="dxa"/>
            <w:shd w:val="clear" w:color="auto" w:fill="auto"/>
          </w:tcPr>
          <w:p w14:paraId="7542C944" w14:textId="384C0BEB" w:rsidR="4204243E" w:rsidRDefault="4204243E" w:rsidP="2A21A0C5">
            <w:pPr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BE6E07" w:rsidRPr="00835126" w14:paraId="3C81FF6A" w14:textId="77777777" w:rsidTr="2A21A0C5">
        <w:tc>
          <w:tcPr>
            <w:tcW w:w="2079" w:type="dxa"/>
            <w:shd w:val="clear" w:color="auto" w:fill="auto"/>
          </w:tcPr>
          <w:p w14:paraId="35ED9214" w14:textId="77777777" w:rsidR="00BE6E07" w:rsidRPr="00835126" w:rsidRDefault="00BE6E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>Accountable to:</w:t>
            </w:r>
          </w:p>
          <w:p w14:paraId="7609E666" w14:textId="77777777" w:rsidR="00BE6E07" w:rsidRPr="00835126" w:rsidRDefault="00BE6E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981" w:type="dxa"/>
            <w:shd w:val="clear" w:color="auto" w:fill="auto"/>
          </w:tcPr>
          <w:p w14:paraId="74D8CECA" w14:textId="6E5017CE" w:rsidR="00BE6E07" w:rsidRPr="00835126" w:rsidRDefault="008E3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Domestic supervisor</w:t>
            </w:r>
          </w:p>
        </w:tc>
      </w:tr>
      <w:tr w:rsidR="00BE6E07" w:rsidRPr="00835126" w14:paraId="74762BB1" w14:textId="77777777" w:rsidTr="2A21A0C5">
        <w:tc>
          <w:tcPr>
            <w:tcW w:w="2079" w:type="dxa"/>
            <w:shd w:val="clear" w:color="auto" w:fill="auto"/>
          </w:tcPr>
          <w:p w14:paraId="71DB4CA0" w14:textId="3D35FEA9" w:rsidR="00BE6E07" w:rsidRPr="00835126" w:rsidRDefault="00164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 of direct reports</w:t>
            </w:r>
            <w:r w:rsidR="00BE6E07"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81" w:type="dxa"/>
            <w:shd w:val="clear" w:color="auto" w:fill="auto"/>
          </w:tcPr>
          <w:p w14:paraId="0517932F" w14:textId="11AE2091" w:rsidR="00BE6E07" w:rsidRPr="00835126" w:rsidRDefault="008E3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9037BF" w:rsidRPr="00835126" w14:paraId="077AD00F" w14:textId="77777777" w:rsidTr="2A21A0C5">
        <w:tc>
          <w:tcPr>
            <w:tcW w:w="2079" w:type="dxa"/>
            <w:shd w:val="clear" w:color="auto" w:fill="auto"/>
          </w:tcPr>
          <w:p w14:paraId="74771949" w14:textId="46229B28" w:rsidR="009037BF" w:rsidRPr="00835126" w:rsidRDefault="00903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Budgetary responsibility</w:t>
            </w:r>
            <w:r w:rsidR="00164BF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81" w:type="dxa"/>
            <w:shd w:val="clear" w:color="auto" w:fill="auto"/>
          </w:tcPr>
          <w:p w14:paraId="18120C9E" w14:textId="626DBDC5" w:rsidR="009037BF" w:rsidRPr="00835126" w:rsidRDefault="008E3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9037BF" w:rsidRPr="00835126" w14:paraId="58121FE2" w14:textId="77777777" w:rsidTr="2A21A0C5">
        <w:tc>
          <w:tcPr>
            <w:tcW w:w="2079" w:type="dxa"/>
            <w:shd w:val="clear" w:color="auto" w:fill="auto"/>
          </w:tcPr>
          <w:p w14:paraId="65CE4717" w14:textId="697AF221" w:rsidR="009037BF" w:rsidRDefault="00903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  <w:r w:rsidR="00164BF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D8C8DF1" w14:textId="69BAB71E" w:rsidR="00164BFA" w:rsidRPr="00835126" w:rsidRDefault="00164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981" w:type="dxa"/>
            <w:shd w:val="clear" w:color="auto" w:fill="auto"/>
          </w:tcPr>
          <w:p w14:paraId="642E1CC2" w14:textId="6507E19C" w:rsidR="009037BF" w:rsidRDefault="008E399C" w:rsidP="00AA728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3726">
              <w:rPr>
                <w:rFonts w:ascii="Calibri" w:hAnsi="Calibri" w:cs="Calibri"/>
                <w:sz w:val="22"/>
                <w:szCs w:val="22"/>
              </w:rPr>
              <w:t>Swanbourne House</w:t>
            </w:r>
          </w:p>
        </w:tc>
      </w:tr>
      <w:tr w:rsidR="00BE6E07" w:rsidRPr="00835126" w14:paraId="2DB80EE2" w14:textId="77777777" w:rsidTr="2A21A0C5">
        <w:tc>
          <w:tcPr>
            <w:tcW w:w="2079" w:type="dxa"/>
            <w:shd w:val="clear" w:color="auto" w:fill="auto"/>
          </w:tcPr>
          <w:p w14:paraId="36F7B819" w14:textId="77777777" w:rsidR="00BE6E07" w:rsidRPr="00835126" w:rsidRDefault="00BE6E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Purpose of the role: </w:t>
            </w:r>
          </w:p>
          <w:p w14:paraId="585E598B" w14:textId="77777777" w:rsidR="00953FBF" w:rsidRPr="00835126" w:rsidRDefault="00953F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9E07C2" w14:textId="77777777" w:rsidR="00953FBF" w:rsidRPr="00835126" w:rsidRDefault="00953F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9C6448" w14:textId="77777777" w:rsidR="00953FBF" w:rsidRPr="00835126" w:rsidRDefault="00953F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981" w:type="dxa"/>
            <w:shd w:val="clear" w:color="auto" w:fill="auto"/>
          </w:tcPr>
          <w:p w14:paraId="777E44C0" w14:textId="79333B8D" w:rsidR="00AA728C" w:rsidRDefault="008E399C" w:rsidP="00AA728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99C">
              <w:rPr>
                <w:rFonts w:ascii="Calibri" w:hAnsi="Calibri" w:cs="Calibri"/>
                <w:sz w:val="22"/>
                <w:szCs w:val="22"/>
              </w:rPr>
              <w:t>To provide an efficient and effective leaning service, ensuring that standards, as set by the Domestic Services Supervisor and Director of Operations, are met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2207EF9" w14:textId="77777777" w:rsidR="00AA728C" w:rsidRDefault="00AA728C" w:rsidP="00AA728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B3EECB" w14:textId="77777777" w:rsidR="00AA728C" w:rsidRDefault="00AA728C" w:rsidP="00AA728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DCE7DE" w14:textId="77777777" w:rsidR="00AA728C" w:rsidRPr="00835126" w:rsidRDefault="00AA728C" w:rsidP="00AA728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96C64" w:rsidRPr="00835126" w14:paraId="23661126" w14:textId="77777777" w:rsidTr="2A21A0C5">
        <w:tc>
          <w:tcPr>
            <w:tcW w:w="9060" w:type="dxa"/>
            <w:gridSpan w:val="2"/>
            <w:shd w:val="clear" w:color="auto" w:fill="A5C9EB" w:themeFill="text2" w:themeFillTint="40"/>
          </w:tcPr>
          <w:p w14:paraId="091FC8C6" w14:textId="77777777" w:rsidR="00396C64" w:rsidRPr="00835126" w:rsidRDefault="00320D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Stowe Group </w:t>
            </w:r>
          </w:p>
        </w:tc>
      </w:tr>
      <w:tr w:rsidR="00320DEA" w:rsidRPr="00835126" w14:paraId="646D5AFD" w14:textId="77777777" w:rsidTr="2A21A0C5">
        <w:tc>
          <w:tcPr>
            <w:tcW w:w="9060" w:type="dxa"/>
            <w:gridSpan w:val="2"/>
            <w:shd w:val="clear" w:color="auto" w:fill="auto"/>
          </w:tcPr>
          <w:p w14:paraId="0880A966" w14:textId="4AFC6A12" w:rsidR="00345437" w:rsidRDefault="00345437" w:rsidP="2A21A0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 xml:space="preserve">The Stowe Group of schools (Stowe, Swanbourne </w:t>
            </w:r>
            <w:r w:rsidR="00890E95" w:rsidRPr="2A21A0C5">
              <w:rPr>
                <w:rFonts w:ascii="Calibri" w:hAnsi="Calibri" w:cs="Calibri"/>
                <w:sz w:val="22"/>
                <w:szCs w:val="22"/>
              </w:rPr>
              <w:t>House,</w:t>
            </w:r>
            <w:r w:rsidRPr="2A21A0C5">
              <w:rPr>
                <w:rFonts w:ascii="Calibri" w:hAnsi="Calibri" w:cs="Calibri"/>
                <w:sz w:val="22"/>
                <w:szCs w:val="22"/>
              </w:rPr>
              <w:t xml:space="preserve"> and Winchester House) was created in January 2021 and offers education for boys and girls from 3-18 years. Within The Stowe Group there are more than 1,400 pupils and 600 members of staff. The </w:t>
            </w:r>
            <w:r w:rsidR="00890E95" w:rsidRPr="2A21A0C5">
              <w:rPr>
                <w:rFonts w:ascii="Calibri" w:hAnsi="Calibri" w:cs="Calibri"/>
                <w:sz w:val="22"/>
                <w:szCs w:val="22"/>
              </w:rPr>
              <w:t>schools</w:t>
            </w:r>
            <w:r w:rsidRPr="2A21A0C5">
              <w:rPr>
                <w:rFonts w:ascii="Calibri" w:hAnsi="Calibri" w:cs="Calibri"/>
                <w:sz w:val="22"/>
                <w:szCs w:val="22"/>
              </w:rPr>
              <w:t xml:space="preserve"> occupy sites of historical significance in Swanbourne (Buckinghamshire), the market town of Brackley (Northamptonshire) and the world-famous landscaped gardens at Stowe (Buckinghamshire), where we work with The National Trust to manage 880 acres and open the grounds to over 200,000 visitors a year. Stowe House is open to the public during the </w:t>
            </w:r>
            <w:r w:rsidR="00890E95" w:rsidRPr="2A21A0C5">
              <w:rPr>
                <w:rFonts w:ascii="Calibri" w:hAnsi="Calibri" w:cs="Calibri"/>
                <w:sz w:val="22"/>
                <w:szCs w:val="22"/>
              </w:rPr>
              <w:t>school</w:t>
            </w:r>
            <w:r w:rsidRPr="2A21A0C5">
              <w:rPr>
                <w:rFonts w:ascii="Calibri" w:hAnsi="Calibri" w:cs="Calibri"/>
                <w:sz w:val="22"/>
                <w:szCs w:val="22"/>
              </w:rPr>
              <w:t xml:space="preserve"> holidays and for guided tours during term time. </w:t>
            </w:r>
          </w:p>
          <w:p w14:paraId="4AEF70E4" w14:textId="77777777" w:rsidR="00345437" w:rsidRDefault="00345437" w:rsidP="2A21A0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CAB591" w14:textId="77777777" w:rsidR="00345437" w:rsidRDefault="00345437" w:rsidP="2A21A0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In 2021, The Stowe Group launched its transformational and substantive Change Makers vision and Change 100 programme.</w:t>
            </w:r>
          </w:p>
          <w:p w14:paraId="21A4543E" w14:textId="77777777" w:rsidR="00345437" w:rsidRDefault="00345437" w:rsidP="2A21A0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C1EB52" w14:textId="3524150A" w:rsidR="00320DEA" w:rsidRPr="00345437" w:rsidRDefault="00345437" w:rsidP="2A21A0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 xml:space="preserve">The Stowe Group is committed to safeguarding and promoting the welfare of children and expects all staff to share this commitment. </w:t>
            </w:r>
          </w:p>
        </w:tc>
      </w:tr>
      <w:tr w:rsidR="00320DEA" w:rsidRPr="00835126" w14:paraId="44DF4120" w14:textId="77777777" w:rsidTr="2A21A0C5">
        <w:tc>
          <w:tcPr>
            <w:tcW w:w="9060" w:type="dxa"/>
            <w:gridSpan w:val="2"/>
            <w:shd w:val="clear" w:color="auto" w:fill="A5C9EB" w:themeFill="text2" w:themeFillTint="40"/>
          </w:tcPr>
          <w:p w14:paraId="52489093" w14:textId="77777777" w:rsidR="00320DEA" w:rsidRPr="00835126" w:rsidRDefault="00320DE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3512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Vision &amp; Ethos </w:t>
            </w:r>
          </w:p>
        </w:tc>
      </w:tr>
      <w:tr w:rsidR="00151FF3" w:rsidRPr="00835126" w14:paraId="31742E44" w14:textId="77777777" w:rsidTr="2A21A0C5">
        <w:tc>
          <w:tcPr>
            <w:tcW w:w="9060" w:type="dxa"/>
            <w:gridSpan w:val="2"/>
            <w:shd w:val="clear" w:color="auto" w:fill="auto"/>
          </w:tcPr>
          <w:p w14:paraId="7E76B866" w14:textId="77777777" w:rsidR="00151FF3" w:rsidRPr="00835126" w:rsidRDefault="00151FF3" w:rsidP="00151FF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3512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We are Change Makers </w:t>
            </w:r>
          </w:p>
          <w:p w14:paraId="2B8D1BB7" w14:textId="77777777" w:rsidR="00151FF3" w:rsidRDefault="00151FF3" w:rsidP="00151FF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F6CFC4B" w14:textId="58DE4045" w:rsidR="00151FF3" w:rsidRDefault="00151FF3" w:rsidP="2A21A0C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Our goal is to inspire pupils and staff to be Change Makers who will shape positive futures for themselves, their </w:t>
            </w:r>
            <w:r w:rsidR="00890E95"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families,</w:t>
            </w:r>
            <w:r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and the global community. Our World-class facilities support our educational aims and are shared with the wider community. We strive for excellence and celebrate achievement, valuing education as a journey and not a destination in the belief that all pupils can exceed their potential. Learning is learnable and everyone can improve. Our aim is to encourage personal development by creating a flourishing, vibrant, cohesive, caring and socially inclusive community which embraces pluralism, </w:t>
            </w:r>
            <w:r w:rsidR="00890E95"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diversity,</w:t>
            </w:r>
            <w:r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and intercultural understanding. We celebrate differences by giving everyone a voice and then listening to multiple viewpoints. It is our collective responsibility to develop the cognitive, physical, </w:t>
            </w:r>
            <w:r w:rsidR="00890E95"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emotional,</w:t>
            </w:r>
            <w:r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and spiritual well-being of everyone in our community. We are committed to the development of character with particular emphasis on tolerance, resilience, honesty, humility, courage, compassion, </w:t>
            </w:r>
            <w:r w:rsidR="00890E95"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gratitude,</w:t>
            </w:r>
            <w:r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and service. We strive to attract and retain employees of the highest calibre. </w:t>
            </w:r>
          </w:p>
          <w:p w14:paraId="7317A7A7" w14:textId="77777777" w:rsidR="00151FF3" w:rsidRDefault="00151FF3" w:rsidP="2A21A0C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D87ACC6" w14:textId="659E5EBA" w:rsidR="00151FF3" w:rsidRDefault="00151FF3" w:rsidP="2A21A0C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 xml:space="preserve">The Group’s talented and committed workforce is one of our greatest strengths. We are committed to fostering team engagement, attracting, mentoring, </w:t>
            </w:r>
            <w:r w:rsidR="00890E95"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developing,</w:t>
            </w:r>
            <w:r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and retaining our best teachers and support staff. We focus on employee well-being, provide opportunities for professional </w:t>
            </w:r>
            <w:r w:rsidR="00890E95"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growth,</w:t>
            </w:r>
            <w:r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and create a culture of community and partnership. Environmental stewardship and sustainability are cornerstones of The Stowe Group. </w:t>
            </w:r>
          </w:p>
          <w:p w14:paraId="08FC128E" w14:textId="77777777" w:rsidR="00151FF3" w:rsidRDefault="00151FF3" w:rsidP="2A21A0C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AF699BA" w14:textId="49609758" w:rsidR="00151FF3" w:rsidRPr="00835126" w:rsidRDefault="00151FF3" w:rsidP="2A21A0C5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2A21A0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Pupils and staff have a heightened awareness of their social and environmental responsibility in preserving our unique eco-system. We have developed and implemented a comprehensive Environmental Stewardship Programme which confronts a variety of challenges, including climate change and environmental sustainability.</w:t>
            </w:r>
          </w:p>
        </w:tc>
      </w:tr>
      <w:tr w:rsidR="00151FF3" w:rsidRPr="00835126" w14:paraId="166C8D31" w14:textId="77777777" w:rsidTr="2A21A0C5">
        <w:tc>
          <w:tcPr>
            <w:tcW w:w="9060" w:type="dxa"/>
            <w:gridSpan w:val="2"/>
            <w:shd w:val="clear" w:color="auto" w:fill="A5C9EB" w:themeFill="text2" w:themeFillTint="40"/>
          </w:tcPr>
          <w:p w14:paraId="2806580C" w14:textId="564B18D1" w:rsidR="00151FF3" w:rsidRPr="00835126" w:rsidRDefault="00151FF3" w:rsidP="00151FF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Key </w:t>
            </w:r>
            <w:r w:rsidR="008E399C">
              <w:rPr>
                <w:rFonts w:ascii="Calibri" w:hAnsi="Calibri" w:cs="Calibri"/>
                <w:b/>
                <w:sz w:val="22"/>
                <w:szCs w:val="22"/>
              </w:rPr>
              <w:t xml:space="preserve">Daily </w:t>
            </w:r>
            <w:r w:rsidRPr="00835126">
              <w:rPr>
                <w:rFonts w:ascii="Calibri" w:hAnsi="Calibri" w:cs="Calibri"/>
                <w:b/>
                <w:sz w:val="22"/>
                <w:szCs w:val="22"/>
              </w:rPr>
              <w:t>Tasks:</w:t>
            </w:r>
          </w:p>
        </w:tc>
      </w:tr>
      <w:tr w:rsidR="00151FF3" w:rsidRPr="00835126" w14:paraId="65D57DFF" w14:textId="77777777" w:rsidTr="2A21A0C5">
        <w:tc>
          <w:tcPr>
            <w:tcW w:w="9060" w:type="dxa"/>
            <w:gridSpan w:val="2"/>
            <w:shd w:val="clear" w:color="auto" w:fill="auto"/>
          </w:tcPr>
          <w:p w14:paraId="5D71598E" w14:textId="77777777" w:rsidR="00151FF3" w:rsidRPr="00835126" w:rsidRDefault="00151FF3" w:rsidP="00151F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8F9BFC" w14:textId="1D96FBEE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To clean all rooms within the school including, Classrooms, Staffrooms, halls, showers, toilets, kitchens to the standard required.</w:t>
            </w:r>
          </w:p>
          <w:p w14:paraId="5D600616" w14:textId="34A114A1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399C">
              <w:rPr>
                <w:rFonts w:ascii="Calibri" w:hAnsi="Calibri" w:cs="Calibri"/>
                <w:sz w:val="22"/>
                <w:szCs w:val="22"/>
              </w:rPr>
              <w:t xml:space="preserve">To check daily and replenish </w:t>
            </w:r>
            <w:r>
              <w:rPr>
                <w:rFonts w:ascii="Calibri" w:hAnsi="Calibri" w:cs="Calibri"/>
                <w:sz w:val="22"/>
                <w:szCs w:val="22"/>
              </w:rPr>
              <w:t>as</w:t>
            </w:r>
            <w:r w:rsidRPr="008E399C">
              <w:rPr>
                <w:rFonts w:ascii="Calibri" w:hAnsi="Calibri" w:cs="Calibri"/>
                <w:sz w:val="22"/>
                <w:szCs w:val="22"/>
              </w:rPr>
              <w:t xml:space="preserve"> necessary all </w:t>
            </w:r>
            <w:r>
              <w:rPr>
                <w:rFonts w:ascii="Calibri" w:hAnsi="Calibri" w:cs="Calibri"/>
                <w:sz w:val="22"/>
                <w:szCs w:val="22"/>
              </w:rPr>
              <w:t>washroom consumables</w:t>
            </w:r>
            <w:r w:rsidRPr="008E399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7D65747" w14:textId="47AC67B7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To clean public areas to the standard required.</w:t>
            </w:r>
          </w:p>
          <w:p w14:paraId="04DF1E1B" w14:textId="4F5BA898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To sweep, mop, vacuum, wet vac all floors and mats as required.</w:t>
            </w:r>
          </w:p>
          <w:p w14:paraId="7E92A714" w14:textId="3D48A583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To remove rubbish daily with particular attention to recycling.</w:t>
            </w:r>
          </w:p>
          <w:p w14:paraId="5B20B016" w14:textId="0B1F8CF3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 xml:space="preserve">To wipe down furniture, doors, walls, </w:t>
            </w:r>
            <w:r w:rsidR="10C075AA" w:rsidRPr="2A21A0C5">
              <w:rPr>
                <w:rFonts w:ascii="Calibri" w:hAnsi="Calibri" w:cs="Calibri"/>
                <w:sz w:val="22"/>
                <w:szCs w:val="22"/>
              </w:rPr>
              <w:t>windowsills</w:t>
            </w:r>
            <w:r w:rsidRPr="2A21A0C5">
              <w:rPr>
                <w:rFonts w:ascii="Calibri" w:hAnsi="Calibri" w:cs="Calibri"/>
                <w:sz w:val="22"/>
                <w:szCs w:val="22"/>
              </w:rPr>
              <w:t>, pipework and skirting as needed.</w:t>
            </w:r>
          </w:p>
          <w:p w14:paraId="101025B8" w14:textId="1D52D45D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Clean windows and window frames as required.</w:t>
            </w:r>
          </w:p>
          <w:p w14:paraId="5683C2A2" w14:textId="1A03EA36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399C">
              <w:rPr>
                <w:rFonts w:ascii="Calibri" w:hAnsi="Calibri" w:cs="Calibri"/>
                <w:sz w:val="22"/>
                <w:szCs w:val="22"/>
              </w:rPr>
              <w:t>To report any maintenance requirements to the Domestic Supervisor.</w:t>
            </w:r>
          </w:p>
          <w:p w14:paraId="10D9B764" w14:textId="0FE8F4D2" w:rsidR="004F4D9E" w:rsidRPr="001825F0" w:rsidRDefault="008E399C" w:rsidP="001825F0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To collect and be responsible for stores of cleaning products and to ensure that they are stored in a safe and appropriate manner.</w:t>
            </w:r>
          </w:p>
          <w:p w14:paraId="6D4D7BBF" w14:textId="0EB0385F" w:rsidR="008E399C" w:rsidRPr="008E399C" w:rsidRDefault="008E399C" w:rsidP="004F4D9E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During school holiday periods. Complete a deep clean of all areas including a wash down of all walls, paintwork, scrubbing of floors and cleaning windows where necessary.</w:t>
            </w:r>
          </w:p>
          <w:p w14:paraId="2637638F" w14:textId="7BEF9266" w:rsidR="004F4D9E" w:rsidRPr="001825F0" w:rsidRDefault="008E399C" w:rsidP="001825F0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On occasions such as busy periods and staff sickness cover other areas of the school as required.</w:t>
            </w:r>
          </w:p>
          <w:p w14:paraId="00AF72A5" w14:textId="77777777" w:rsidR="004F4D9E" w:rsidRDefault="008E399C" w:rsidP="004F4D9E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399C">
              <w:rPr>
                <w:rFonts w:ascii="Calibri" w:hAnsi="Calibri" w:cs="Calibri"/>
                <w:sz w:val="22"/>
                <w:szCs w:val="22"/>
              </w:rPr>
              <w:t>To conform to health and safety legislation and COSHH regulations</w:t>
            </w:r>
          </w:p>
          <w:p w14:paraId="6CBDFF6F" w14:textId="2F49759C" w:rsidR="008E399C" w:rsidRPr="008E399C" w:rsidRDefault="004F4D9E" w:rsidP="004F4D9E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8E399C" w:rsidRPr="008E399C">
              <w:rPr>
                <w:rFonts w:ascii="Calibri" w:hAnsi="Calibri" w:cs="Calibri"/>
                <w:sz w:val="22"/>
                <w:szCs w:val="22"/>
              </w:rPr>
              <w:t>o be aware of health and safety infringements, reporting incidents to the Domestic Services Supervisor</w:t>
            </w:r>
            <w:r>
              <w:rPr>
                <w:rFonts w:ascii="Calibri" w:hAnsi="Calibri" w:cs="Calibri"/>
                <w:sz w:val="22"/>
                <w:szCs w:val="22"/>
              </w:rPr>
              <w:t>, Operations Manager.</w:t>
            </w:r>
          </w:p>
          <w:p w14:paraId="4FFD3AA9" w14:textId="2A9077F7" w:rsidR="008E399C" w:rsidRPr="008E399C" w:rsidRDefault="004F4D9E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Comply with</w:t>
            </w:r>
            <w:r w:rsidR="008E399C" w:rsidRPr="008E399C">
              <w:rPr>
                <w:rFonts w:ascii="Calibri" w:hAnsi="Calibri" w:cs="Calibri"/>
                <w:sz w:val="22"/>
                <w:szCs w:val="22"/>
              </w:rPr>
              <w:t xml:space="preserve"> statutory Health and Safety and Data Protection Legislation.</w:t>
            </w:r>
          </w:p>
          <w:p w14:paraId="40C0509E" w14:textId="3AB61FFE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399C">
              <w:rPr>
                <w:rFonts w:ascii="Calibri" w:hAnsi="Calibri" w:cs="Calibri"/>
                <w:sz w:val="22"/>
                <w:szCs w:val="22"/>
              </w:rPr>
              <w:t xml:space="preserve">To follow the </w:t>
            </w:r>
            <w:r w:rsidR="004F4D9E" w:rsidRPr="008E399C">
              <w:rPr>
                <w:rFonts w:ascii="Calibri" w:hAnsi="Calibri" w:cs="Calibri"/>
                <w:sz w:val="22"/>
                <w:szCs w:val="22"/>
              </w:rPr>
              <w:t>school’s</w:t>
            </w:r>
            <w:r w:rsidRPr="008E399C">
              <w:rPr>
                <w:rFonts w:ascii="Calibri" w:hAnsi="Calibri" w:cs="Calibri"/>
                <w:sz w:val="22"/>
                <w:szCs w:val="22"/>
              </w:rPr>
              <w:t xml:space="preserve"> child protection guidelines.</w:t>
            </w:r>
          </w:p>
          <w:p w14:paraId="2CE19477" w14:textId="77777777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All such other duties as the school may reasonably from time to time communicate either orally or in writing to you.</w:t>
            </w:r>
          </w:p>
          <w:p w14:paraId="6509759D" w14:textId="77777777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Assist in the production and service of special school functions, as required.</w:t>
            </w:r>
          </w:p>
          <w:p w14:paraId="36F206D1" w14:textId="77F6368D" w:rsidR="008E399C" w:rsidRP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21A0C5">
              <w:rPr>
                <w:rFonts w:ascii="Calibri" w:hAnsi="Calibri" w:cs="Calibri"/>
                <w:sz w:val="22"/>
                <w:szCs w:val="22"/>
              </w:rPr>
              <w:t>Attend meetings and training courses as required for personal and professional development.</w:t>
            </w:r>
          </w:p>
          <w:p w14:paraId="7DFC4049" w14:textId="77777777" w:rsidR="008E399C" w:rsidRDefault="008E399C" w:rsidP="008E399C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399C">
              <w:rPr>
                <w:rFonts w:ascii="Calibri" w:hAnsi="Calibri" w:cs="Calibri"/>
                <w:sz w:val="22"/>
                <w:szCs w:val="22"/>
              </w:rPr>
              <w:t>Undertake such other work as may be requested by the Domestic Supervisor up to or at a level consistent with the principal duties and responsibilities of the role.</w:t>
            </w:r>
          </w:p>
          <w:p w14:paraId="6DBAA384" w14:textId="77777777" w:rsidR="004F4D9E" w:rsidRDefault="004F4D9E" w:rsidP="004F4D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E388DF" w14:textId="079DDA1B" w:rsidR="004F4D9E" w:rsidRPr="004F4D9E" w:rsidRDefault="004F4D9E" w:rsidP="004F4D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D9E">
              <w:rPr>
                <w:rFonts w:ascii="Calibri" w:hAnsi="Calibri" w:cs="Calibri"/>
                <w:b/>
                <w:bCs/>
                <w:sz w:val="22"/>
                <w:szCs w:val="22"/>
              </w:rPr>
              <w:t>School Events</w:t>
            </w:r>
          </w:p>
          <w:p w14:paraId="6D4E09A9" w14:textId="5AB70080" w:rsidR="00151FF3" w:rsidRPr="00CC047B" w:rsidRDefault="00CC047B" w:rsidP="00CC047B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</w:rPr>
            </w:pPr>
            <w:r w:rsidRPr="00CC047B">
              <w:t>An element of this role will include supporting school events and external evening bookings; this will include teamwork and assisting with cleaning changing rooms, specialist sports-specific cleaning, and ensuring the buildings are secure after use. Full training will be provided.</w:t>
            </w:r>
          </w:p>
        </w:tc>
      </w:tr>
    </w:tbl>
    <w:p w14:paraId="4A4F852A" w14:textId="77777777" w:rsidR="00707177" w:rsidRPr="00707177" w:rsidRDefault="00707177">
      <w:pPr>
        <w:rPr>
          <w:rFonts w:ascii="Calibri" w:hAnsi="Calibri" w:cs="Calibri"/>
          <w:b/>
          <w:bCs/>
          <w:sz w:val="22"/>
          <w:szCs w:val="22"/>
        </w:rPr>
      </w:pPr>
    </w:p>
    <w:p w14:paraId="67B47AD1" w14:textId="77777777" w:rsidR="00707177" w:rsidRDefault="00707177"/>
    <w:p w14:paraId="2AC6B391" w14:textId="77777777" w:rsidR="00974FC6" w:rsidRDefault="00974FC6"/>
    <w:p w14:paraId="6DB24A0C" w14:textId="77777777" w:rsidR="00974FC6" w:rsidRDefault="00974FC6"/>
    <w:p w14:paraId="14A2F31A" w14:textId="77777777" w:rsidR="00974FC6" w:rsidRDefault="00974FC6"/>
    <w:p w14:paraId="352AB1E4" w14:textId="77777777" w:rsidR="00974FC6" w:rsidRDefault="00974FC6"/>
    <w:p w14:paraId="457B3C05" w14:textId="77777777" w:rsidR="00974FC6" w:rsidRDefault="00974FC6"/>
    <w:p w14:paraId="42619E1D" w14:textId="77777777" w:rsidR="00974FC6" w:rsidRDefault="00974FC6"/>
    <w:p w14:paraId="123F1376" w14:textId="77777777" w:rsidR="00974FC6" w:rsidRDefault="00974FC6"/>
    <w:p w14:paraId="0A16FCD1" w14:textId="77777777" w:rsidR="00974FC6" w:rsidRDefault="00974F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3173"/>
        <w:gridCol w:w="3157"/>
      </w:tblGrid>
      <w:tr w:rsidR="0047312C" w14:paraId="3AB0CA9D" w14:textId="77777777" w:rsidTr="00835126">
        <w:tc>
          <w:tcPr>
            <w:tcW w:w="9286" w:type="dxa"/>
            <w:gridSpan w:val="3"/>
            <w:shd w:val="clear" w:color="auto" w:fill="A5C9EB"/>
          </w:tcPr>
          <w:p w14:paraId="11D8869C" w14:textId="77777777" w:rsidR="0047312C" w:rsidRPr="00835126" w:rsidRDefault="0047312C">
            <w:pPr>
              <w:rPr>
                <w:b/>
                <w:bCs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Person Specification: </w:t>
            </w:r>
            <w:r w:rsidRPr="00835126">
              <w:rPr>
                <w:rFonts w:ascii="Calibri" w:hAnsi="Calibri" w:cs="Calibri"/>
                <w:color w:val="000000"/>
                <w:sz w:val="22"/>
                <w:szCs w:val="22"/>
              </w:rPr>
              <w:t>The selection of candidates for short-listing will be based on this specification and candidates should bear this in mind when preparing their application and completing the application form</w:t>
            </w:r>
          </w:p>
        </w:tc>
      </w:tr>
      <w:tr w:rsidR="0047312C" w14:paraId="7D7F2A6A" w14:textId="77777777" w:rsidTr="00835126">
        <w:tc>
          <w:tcPr>
            <w:tcW w:w="2802" w:type="dxa"/>
            <w:shd w:val="clear" w:color="auto" w:fill="auto"/>
          </w:tcPr>
          <w:p w14:paraId="2B59CEDD" w14:textId="77777777" w:rsidR="0047312C" w:rsidRPr="00835126" w:rsidRDefault="004731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>Attributes</w:t>
            </w:r>
          </w:p>
        </w:tc>
        <w:tc>
          <w:tcPr>
            <w:tcW w:w="3242" w:type="dxa"/>
            <w:shd w:val="clear" w:color="auto" w:fill="auto"/>
          </w:tcPr>
          <w:p w14:paraId="2F61C85B" w14:textId="585EB1F4" w:rsidR="0047312C" w:rsidRPr="00835126" w:rsidRDefault="004731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3242" w:type="dxa"/>
            <w:shd w:val="clear" w:color="auto" w:fill="auto"/>
          </w:tcPr>
          <w:p w14:paraId="55501D41" w14:textId="68C96848" w:rsidR="0047312C" w:rsidRPr="00835126" w:rsidRDefault="004731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47312C" w14:paraId="7E3D2937" w14:textId="77777777" w:rsidTr="00835126">
        <w:tc>
          <w:tcPr>
            <w:tcW w:w="2802" w:type="dxa"/>
            <w:shd w:val="clear" w:color="auto" w:fill="auto"/>
          </w:tcPr>
          <w:p w14:paraId="128B229D" w14:textId="77777777" w:rsidR="0047312C" w:rsidRPr="00835126" w:rsidRDefault="0047312C">
            <w:pPr>
              <w:rPr>
                <w:rFonts w:ascii="Calibri" w:hAnsi="Calibri" w:cs="Calibri"/>
                <w:sz w:val="22"/>
                <w:szCs w:val="22"/>
              </w:rPr>
            </w:pPr>
            <w:r w:rsidRPr="00835126">
              <w:rPr>
                <w:rFonts w:ascii="Calibri" w:hAnsi="Calibri" w:cs="Calibri"/>
                <w:sz w:val="22"/>
                <w:szCs w:val="22"/>
              </w:rPr>
              <w:t>Qualifications</w:t>
            </w:r>
          </w:p>
        </w:tc>
        <w:tc>
          <w:tcPr>
            <w:tcW w:w="3242" w:type="dxa"/>
            <w:shd w:val="clear" w:color="auto" w:fill="auto"/>
          </w:tcPr>
          <w:p w14:paraId="7EBBAF7B" w14:textId="4F6BAF6C" w:rsidR="0047312C" w:rsidRPr="004F4D9E" w:rsidRDefault="004F4D9E" w:rsidP="00AA728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F4D9E">
              <w:t>Not Applicable </w:t>
            </w:r>
          </w:p>
        </w:tc>
        <w:tc>
          <w:tcPr>
            <w:tcW w:w="3242" w:type="dxa"/>
            <w:shd w:val="clear" w:color="auto" w:fill="auto"/>
          </w:tcPr>
          <w:p w14:paraId="014808B5" w14:textId="0A1A7C0D" w:rsidR="0047312C" w:rsidRPr="004F4D9E" w:rsidRDefault="004F4D9E" w:rsidP="00AA728C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4F4D9E">
              <w:rPr>
                <w:rFonts w:ascii="Calibri" w:hAnsi="Calibri" w:cs="Calibri"/>
                <w:sz w:val="22"/>
                <w:szCs w:val="22"/>
              </w:rPr>
              <w:t>COSHH</w:t>
            </w:r>
          </w:p>
          <w:p w14:paraId="58D4FEBB" w14:textId="77777777" w:rsidR="00AA728C" w:rsidRPr="004F4D9E" w:rsidRDefault="00AA728C" w:rsidP="00AA72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312C" w14:paraId="30061385" w14:textId="77777777" w:rsidTr="00835126">
        <w:tc>
          <w:tcPr>
            <w:tcW w:w="2802" w:type="dxa"/>
            <w:shd w:val="clear" w:color="auto" w:fill="auto"/>
          </w:tcPr>
          <w:p w14:paraId="0B6328A8" w14:textId="77777777" w:rsidR="0047312C" w:rsidRPr="00835126" w:rsidRDefault="0047312C" w:rsidP="0047312C">
            <w:pPr>
              <w:rPr>
                <w:rFonts w:ascii="Calibri" w:hAnsi="Calibri" w:cs="Calibri"/>
                <w:sz w:val="22"/>
                <w:szCs w:val="22"/>
              </w:rPr>
            </w:pPr>
            <w:r w:rsidRPr="00835126">
              <w:rPr>
                <w:rFonts w:ascii="Calibri" w:hAnsi="Calibri" w:cs="Calibri"/>
                <w:sz w:val="22"/>
                <w:szCs w:val="22"/>
              </w:rPr>
              <w:t>Specialist Skills and Experience</w:t>
            </w:r>
          </w:p>
        </w:tc>
        <w:tc>
          <w:tcPr>
            <w:tcW w:w="3242" w:type="dxa"/>
            <w:shd w:val="clear" w:color="auto" w:fill="auto"/>
          </w:tcPr>
          <w:p w14:paraId="2F1352B6" w14:textId="77777777" w:rsidR="004F4D9E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>Physically able to carry out the tasks associated with cleaning, including (but not limited to) bending, moderate lifting and carrying cleaning equipment such as vacuum cleaners.</w:t>
            </w:r>
          </w:p>
          <w:p w14:paraId="1358EA69" w14:textId="77777777" w:rsidR="004F4D9E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>Basic knowledge of cleaning chemicals, including their safe use.</w:t>
            </w:r>
          </w:p>
          <w:p w14:paraId="55256CE6" w14:textId="77777777" w:rsidR="004F4D9E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>An awareness of the responsibilities of working in an environment with young people.</w:t>
            </w:r>
          </w:p>
          <w:p w14:paraId="17CF9A95" w14:textId="77777777" w:rsidR="004F4D9E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 xml:space="preserve">To act in a professional manner at all times in accordance with the </w:t>
            </w:r>
            <w:proofErr w:type="gramStart"/>
            <w:r w:rsidRPr="004F4D9E">
              <w:rPr>
                <w:rFonts w:cs="Verdana"/>
              </w:rPr>
              <w:t>schools</w:t>
            </w:r>
            <w:proofErr w:type="gramEnd"/>
            <w:r w:rsidRPr="004F4D9E">
              <w:rPr>
                <w:rFonts w:cs="Verdana"/>
              </w:rPr>
              <w:t xml:space="preserve"> code of conduct outlined in the staff handbook.</w:t>
            </w:r>
          </w:p>
          <w:p w14:paraId="27198279" w14:textId="77777777" w:rsidR="0047312C" w:rsidRPr="004F4D9E" w:rsidRDefault="0047312C" w:rsidP="004731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Verdana"/>
              </w:rPr>
            </w:pPr>
          </w:p>
        </w:tc>
        <w:tc>
          <w:tcPr>
            <w:tcW w:w="3242" w:type="dxa"/>
            <w:shd w:val="clear" w:color="auto" w:fill="auto"/>
          </w:tcPr>
          <w:p w14:paraId="18AF1AC0" w14:textId="54E5B419" w:rsidR="0047312C" w:rsidRPr="00835126" w:rsidRDefault="004F4D9E" w:rsidP="00AA728C">
            <w:pPr>
              <w:numPr>
                <w:ilvl w:val="0"/>
                <w:numId w:val="7"/>
              </w:numPr>
              <w:rPr>
                <w:rFonts w:ascii="Calibri" w:hAnsi="Calibri" w:cs="Arial"/>
                <w:sz w:val="22"/>
                <w:szCs w:val="22"/>
              </w:rPr>
            </w:pPr>
            <w:r w:rsidRPr="004F4D9E">
              <w:rPr>
                <w:rFonts w:ascii="Calibri" w:hAnsi="Calibri" w:cs="Arial"/>
                <w:sz w:val="22"/>
                <w:szCs w:val="22"/>
              </w:rPr>
              <w:t>Previous cleaning experience </w:t>
            </w:r>
          </w:p>
          <w:p w14:paraId="10A1F379" w14:textId="77777777" w:rsidR="0047312C" w:rsidRDefault="0047312C" w:rsidP="0047312C"/>
        </w:tc>
      </w:tr>
      <w:tr w:rsidR="0047312C" w14:paraId="5D244D1C" w14:textId="77777777" w:rsidTr="00835126">
        <w:tc>
          <w:tcPr>
            <w:tcW w:w="2802" w:type="dxa"/>
            <w:shd w:val="clear" w:color="auto" w:fill="auto"/>
          </w:tcPr>
          <w:p w14:paraId="74278F62" w14:textId="77777777" w:rsidR="0047312C" w:rsidRPr="00835126" w:rsidRDefault="0047312C" w:rsidP="0047312C">
            <w:pPr>
              <w:rPr>
                <w:rFonts w:ascii="Calibri" w:hAnsi="Calibri" w:cs="Calibri"/>
                <w:sz w:val="22"/>
                <w:szCs w:val="22"/>
              </w:rPr>
            </w:pPr>
            <w:r w:rsidRPr="00835126">
              <w:rPr>
                <w:rFonts w:ascii="Calibri" w:hAnsi="Calibri" w:cs="Calibri"/>
                <w:sz w:val="22"/>
                <w:szCs w:val="22"/>
              </w:rPr>
              <w:t xml:space="preserve">Personal Qualities </w:t>
            </w:r>
          </w:p>
        </w:tc>
        <w:tc>
          <w:tcPr>
            <w:tcW w:w="3242" w:type="dxa"/>
            <w:shd w:val="clear" w:color="auto" w:fill="auto"/>
          </w:tcPr>
          <w:p w14:paraId="1812FA6B" w14:textId="77777777" w:rsidR="004F4D9E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>Ability to work on your own and as part of a team.</w:t>
            </w:r>
          </w:p>
          <w:p w14:paraId="2B1DA4AD" w14:textId="77777777" w:rsidR="004F4D9E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>Good interpersonal skills to maintain good working relationships.</w:t>
            </w:r>
          </w:p>
          <w:p w14:paraId="2B435777" w14:textId="77777777" w:rsidR="004F4D9E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>Conscientious and enthusiastic about the tasks that make up your role.</w:t>
            </w:r>
          </w:p>
          <w:p w14:paraId="517F492B" w14:textId="77777777" w:rsidR="004F4D9E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>Committed to offering a high standard of service.</w:t>
            </w:r>
          </w:p>
          <w:p w14:paraId="1B26E7C4" w14:textId="77777777" w:rsidR="004F4D9E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>Ability to manage time well.</w:t>
            </w:r>
          </w:p>
          <w:p w14:paraId="2CB49A0A" w14:textId="28243F88" w:rsidR="00AA728C" w:rsidRPr="004F4D9E" w:rsidRDefault="004F4D9E" w:rsidP="004F4D9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Verdana"/>
              </w:rPr>
            </w:pPr>
            <w:r w:rsidRPr="004F4D9E">
              <w:rPr>
                <w:rFonts w:cs="Verdana"/>
              </w:rPr>
              <w:t>Willingness to work with cleaning products and chemicals and wear appropriate protective clothing.</w:t>
            </w:r>
          </w:p>
        </w:tc>
        <w:tc>
          <w:tcPr>
            <w:tcW w:w="3242" w:type="dxa"/>
            <w:shd w:val="clear" w:color="auto" w:fill="auto"/>
          </w:tcPr>
          <w:p w14:paraId="278639CA" w14:textId="334723E8" w:rsidR="0047312C" w:rsidRDefault="004F4D9E" w:rsidP="00AA72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Verdana"/>
              </w:rPr>
            </w:pPr>
            <w:r w:rsidRPr="004F4D9E">
              <w:rPr>
                <w:rFonts w:cs="Verdana"/>
              </w:rPr>
              <w:t>Flexible approach to working overtime when required. </w:t>
            </w:r>
          </w:p>
          <w:p w14:paraId="6363D126" w14:textId="77777777" w:rsidR="00AA728C" w:rsidRDefault="00AA728C" w:rsidP="00AA728C">
            <w:pPr>
              <w:pStyle w:val="ListParagraph"/>
              <w:spacing w:after="0" w:line="240" w:lineRule="auto"/>
            </w:pPr>
          </w:p>
          <w:p w14:paraId="075B85AF" w14:textId="77777777" w:rsidR="00AA728C" w:rsidRDefault="00AA728C" w:rsidP="00AA728C">
            <w:pPr>
              <w:pStyle w:val="ListParagraph"/>
              <w:spacing w:after="0" w:line="240" w:lineRule="auto"/>
            </w:pPr>
          </w:p>
        </w:tc>
      </w:tr>
      <w:tr w:rsidR="0047312C" w14:paraId="5B15021A" w14:textId="77777777" w:rsidTr="00835126">
        <w:tc>
          <w:tcPr>
            <w:tcW w:w="9286" w:type="dxa"/>
            <w:gridSpan w:val="3"/>
            <w:shd w:val="clear" w:color="auto" w:fill="A5C9EB"/>
          </w:tcPr>
          <w:p w14:paraId="54AF1066" w14:textId="77777777" w:rsidR="0047312C" w:rsidRDefault="0047312C" w:rsidP="0047312C">
            <w:r w:rsidRPr="00835126">
              <w:rPr>
                <w:rFonts w:ascii="Calibri" w:hAnsi="Calibri" w:cs="Calibri"/>
                <w:sz w:val="22"/>
                <w:szCs w:val="22"/>
              </w:rPr>
              <w:t>This job description</w:t>
            </w:r>
            <w:r w:rsidR="002F1B2D" w:rsidRPr="00835126">
              <w:rPr>
                <w:rFonts w:ascii="Calibri" w:hAnsi="Calibri" w:cs="Calibri"/>
                <w:sz w:val="22"/>
                <w:szCs w:val="22"/>
              </w:rPr>
              <w:t xml:space="preserve"> and Person Specification</w:t>
            </w:r>
            <w:r w:rsidRPr="00835126">
              <w:rPr>
                <w:rFonts w:ascii="Calibri" w:hAnsi="Calibri" w:cs="Calibri"/>
                <w:sz w:val="22"/>
                <w:szCs w:val="22"/>
              </w:rPr>
              <w:t xml:space="preserve"> reflects the present requirements of the post and as duties and responsibilities change/develop, the job description will be reviewed and be subject to amendment in consultation with the post holder</w:t>
            </w:r>
          </w:p>
        </w:tc>
      </w:tr>
      <w:tr w:rsidR="0047312C" w14:paraId="744B4B7A" w14:textId="77777777" w:rsidTr="00835126">
        <w:tc>
          <w:tcPr>
            <w:tcW w:w="9286" w:type="dxa"/>
            <w:gridSpan w:val="3"/>
            <w:shd w:val="clear" w:color="auto" w:fill="A5C9EB"/>
          </w:tcPr>
          <w:p w14:paraId="4FFE929C" w14:textId="7E5E7567" w:rsidR="0047312C" w:rsidRPr="00835126" w:rsidRDefault="0047312C" w:rsidP="004731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Agreed: </w:t>
            </w:r>
            <w:r w:rsidR="001A6A66">
              <w:rPr>
                <w:rFonts w:ascii="Calibri" w:hAnsi="Calibri" w:cs="Calibri"/>
                <w:b/>
                <w:bCs/>
                <w:sz w:val="22"/>
                <w:szCs w:val="22"/>
              </w:rPr>
              <w:t>February 2025</w:t>
            </w:r>
          </w:p>
        </w:tc>
      </w:tr>
    </w:tbl>
    <w:p w14:paraId="079B7B3D" w14:textId="77777777" w:rsidR="00707177" w:rsidRDefault="00707177"/>
    <w:p w14:paraId="72D386A2" w14:textId="77777777" w:rsidR="00AA728C" w:rsidRDefault="00AA728C"/>
    <w:p w14:paraId="37E0ECE3" w14:textId="77777777" w:rsidR="00AA728C" w:rsidRDefault="00AA72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57"/>
        <w:gridCol w:w="1254"/>
        <w:gridCol w:w="1251"/>
        <w:gridCol w:w="1249"/>
        <w:gridCol w:w="1247"/>
      </w:tblGrid>
      <w:tr w:rsidR="002F1B2D" w:rsidRPr="00835126" w14:paraId="41505ECC" w14:textId="77777777" w:rsidTr="004F4D9E">
        <w:tc>
          <w:tcPr>
            <w:tcW w:w="9060" w:type="dxa"/>
            <w:gridSpan w:val="6"/>
            <w:shd w:val="clear" w:color="auto" w:fill="A5C9EB"/>
          </w:tcPr>
          <w:p w14:paraId="2D200AF0" w14:textId="77777777" w:rsidR="002F1B2D" w:rsidRPr="00835126" w:rsidRDefault="002F1B2D" w:rsidP="00E876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126">
              <w:rPr>
                <w:rFonts w:ascii="Calibri" w:hAnsi="Calibri" w:cs="Calibri"/>
                <w:b/>
                <w:bCs/>
                <w:sz w:val="22"/>
                <w:szCs w:val="22"/>
              </w:rPr>
              <w:t>Our Values</w:t>
            </w:r>
          </w:p>
        </w:tc>
      </w:tr>
      <w:tr w:rsidR="002F1B2D" w:rsidRPr="00835126" w14:paraId="15D35F3E" w14:textId="77777777" w:rsidTr="004F4D9E">
        <w:trPr>
          <w:trHeight w:val="8354"/>
        </w:trPr>
        <w:tc>
          <w:tcPr>
            <w:tcW w:w="9060" w:type="dxa"/>
            <w:gridSpan w:val="6"/>
            <w:shd w:val="clear" w:color="auto" w:fill="auto"/>
          </w:tcPr>
          <w:p w14:paraId="43519F23" w14:textId="77777777" w:rsidR="002F1B2D" w:rsidRPr="004F4D9E" w:rsidRDefault="002F1B2D" w:rsidP="00E876F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2D52D230" w14:textId="44C3D007" w:rsidR="00AA22FB" w:rsidRPr="004F4D9E" w:rsidRDefault="00280CB7" w:rsidP="00AA22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F4D9E">
              <w:rPr>
                <w:i/>
                <w:iCs/>
                <w:noProof/>
              </w:rPr>
              <w:drawing>
                <wp:inline distT="0" distB="0" distL="0" distR="0" wp14:anchorId="60FBE980" wp14:editId="083718EC">
                  <wp:extent cx="4121150" cy="4121150"/>
                  <wp:effectExtent l="0" t="0" r="0" b="0"/>
                  <wp:docPr id="1" name="D1844E0B-5B54-42D7-B3C7-BA38E57075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844E0B-5B54-42D7-B3C7-BA38E57075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0" cy="412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6586C" w14:textId="77777777" w:rsidR="00AA22FB" w:rsidRPr="004F4D9E" w:rsidRDefault="00AA22FB" w:rsidP="00AA22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D9E">
              <w:rPr>
                <w:rFonts w:ascii="Calibri" w:hAnsi="Calibri" w:cs="Calibri"/>
                <w:b/>
                <w:bCs/>
                <w:sz w:val="22"/>
                <w:szCs w:val="22"/>
              </w:rPr>
              <w:t>Value scales: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7"/>
              <w:gridCol w:w="1567"/>
              <w:gridCol w:w="1730"/>
              <w:gridCol w:w="1744"/>
              <w:gridCol w:w="1726"/>
            </w:tblGrid>
            <w:tr w:rsidR="00E10FF4" w:rsidRPr="004F4D9E" w14:paraId="5E626672" w14:textId="77777777" w:rsidTr="00534D47">
              <w:tc>
                <w:tcPr>
                  <w:tcW w:w="2171" w:type="dxa"/>
                  <w:shd w:val="clear" w:color="auto" w:fill="auto"/>
                </w:tcPr>
                <w:p w14:paraId="548B1108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This value is the least important to the role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14:paraId="76194C06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This value has some significance to the role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14:paraId="43868681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This value is desirable to the role but not essential</w:t>
                  </w:r>
                </w:p>
              </w:tc>
              <w:tc>
                <w:tcPr>
                  <w:tcW w:w="1813" w:type="dxa"/>
                  <w:shd w:val="clear" w:color="auto" w:fill="auto"/>
                </w:tcPr>
                <w:p w14:paraId="1AE2D450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This value is important to the role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14:paraId="0AF7C58D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This value is essential to the role</w:t>
                  </w:r>
                </w:p>
              </w:tc>
            </w:tr>
            <w:tr w:rsidR="00E10FF4" w:rsidRPr="004F4D9E" w14:paraId="4FC16E0B" w14:textId="77777777" w:rsidTr="00534D47">
              <w:tc>
                <w:tcPr>
                  <w:tcW w:w="2171" w:type="dxa"/>
                  <w:shd w:val="clear" w:color="auto" w:fill="FFC000"/>
                </w:tcPr>
                <w:p w14:paraId="00011469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FFC000"/>
                </w:tcPr>
                <w:p w14:paraId="4478B053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07" w:type="dxa"/>
                  <w:shd w:val="clear" w:color="auto" w:fill="FFC000"/>
                </w:tcPr>
                <w:p w14:paraId="65113220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13" w:type="dxa"/>
                  <w:shd w:val="clear" w:color="auto" w:fill="FFC000"/>
                </w:tcPr>
                <w:p w14:paraId="5FBCD262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06" w:type="dxa"/>
                  <w:shd w:val="clear" w:color="auto" w:fill="FFC000"/>
                </w:tcPr>
                <w:p w14:paraId="69DFF4DB" w14:textId="77777777" w:rsidR="00E10FF4" w:rsidRPr="004F4D9E" w:rsidRDefault="00E10FF4" w:rsidP="00534D4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F4D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4AA778D5" w14:textId="77777777" w:rsidR="00AA22FB" w:rsidRPr="004F4D9E" w:rsidRDefault="00AA22FB" w:rsidP="00E876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10FF4" w:rsidRPr="00835126" w14:paraId="4AD040E4" w14:textId="77777777" w:rsidTr="004F4D9E">
        <w:tc>
          <w:tcPr>
            <w:tcW w:w="9060" w:type="dxa"/>
            <w:gridSpan w:val="6"/>
            <w:shd w:val="clear" w:color="auto" w:fill="auto"/>
          </w:tcPr>
          <w:p w14:paraId="3B0182BA" w14:textId="77777777" w:rsidR="00E21102" w:rsidRDefault="00E21102" w:rsidP="00E876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B505BC" w14:textId="060EAC45" w:rsidR="00E10FF4" w:rsidRDefault="00E10FF4" w:rsidP="00E876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 the role of</w:t>
            </w:r>
            <w:r w:rsidR="00AA72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74F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Domestic </w:t>
            </w:r>
            <w:proofErr w:type="gramStart"/>
            <w:r w:rsidR="00974FC6">
              <w:rPr>
                <w:rFonts w:ascii="Calibri" w:hAnsi="Calibri" w:cs="Calibri"/>
                <w:b/>
                <w:bCs/>
                <w:sz w:val="22"/>
                <w:szCs w:val="22"/>
              </w:rPr>
              <w:t>Assistant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we are looking for Change Makers who are</w:t>
            </w:r>
            <w:r w:rsidR="00E211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(please highlight as appropriate)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8F99B86" w14:textId="30B35D65" w:rsidR="00E21102" w:rsidRPr="003B0BFE" w:rsidRDefault="00E21102" w:rsidP="00E876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788F" w:rsidRPr="00835126" w14:paraId="02FBE5F9" w14:textId="77777777" w:rsidTr="004F4D9E">
        <w:tc>
          <w:tcPr>
            <w:tcW w:w="2802" w:type="dxa"/>
            <w:shd w:val="clear" w:color="auto" w:fill="auto"/>
          </w:tcPr>
          <w:p w14:paraId="3256432B" w14:textId="77777777" w:rsidR="0007788F" w:rsidRPr="003B0BFE" w:rsidRDefault="0007788F" w:rsidP="00E876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0BFE">
              <w:rPr>
                <w:rFonts w:ascii="Calibri" w:hAnsi="Calibri" w:cs="Calibri"/>
                <w:b/>
                <w:bCs/>
                <w:sz w:val="22"/>
                <w:szCs w:val="22"/>
              </w:rPr>
              <w:t>Professional:</w:t>
            </w:r>
          </w:p>
        </w:tc>
        <w:tc>
          <w:tcPr>
            <w:tcW w:w="1257" w:type="dxa"/>
            <w:shd w:val="clear" w:color="auto" w:fill="auto"/>
          </w:tcPr>
          <w:p w14:paraId="325BA861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14:paraId="01577054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14:paraId="127CE6E3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</w:tcPr>
          <w:p w14:paraId="5CB257EC" w14:textId="77777777" w:rsidR="0007788F" w:rsidRPr="004F4D9E" w:rsidRDefault="0007788F" w:rsidP="00E876F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F4D9E">
              <w:rPr>
                <w:rFonts w:ascii="Calibri" w:hAnsi="Calibri" w:cs="Calibri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247" w:type="dxa"/>
            <w:shd w:val="clear" w:color="auto" w:fill="FFFFFF"/>
          </w:tcPr>
          <w:p w14:paraId="40E3ECB0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7788F" w:rsidRPr="00835126" w14:paraId="1F30E921" w14:textId="77777777" w:rsidTr="004F4D9E">
        <w:tc>
          <w:tcPr>
            <w:tcW w:w="2802" w:type="dxa"/>
            <w:shd w:val="clear" w:color="auto" w:fill="auto"/>
          </w:tcPr>
          <w:p w14:paraId="14B22041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b/>
                <w:bCs/>
                <w:sz w:val="22"/>
                <w:szCs w:val="22"/>
              </w:rPr>
              <w:t>Creative Problem Solvers</w:t>
            </w:r>
            <w:r w:rsidRPr="003B0BF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257" w:type="dxa"/>
            <w:shd w:val="clear" w:color="auto" w:fill="auto"/>
          </w:tcPr>
          <w:p w14:paraId="108C2A32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14:paraId="6C3B7CB4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FFFFFF"/>
          </w:tcPr>
          <w:p w14:paraId="412BFC9A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4F4D9E">
              <w:rPr>
                <w:rFonts w:ascii="Calibri" w:hAnsi="Calibri" w:cs="Calibri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1249" w:type="dxa"/>
            <w:shd w:val="clear" w:color="auto" w:fill="FFFFFF"/>
          </w:tcPr>
          <w:p w14:paraId="4F86797C" w14:textId="77777777" w:rsidR="0007788F" w:rsidRPr="004F4D9E" w:rsidRDefault="0007788F" w:rsidP="00E876F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F4D9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47" w:type="dxa"/>
            <w:shd w:val="clear" w:color="auto" w:fill="FFFFFF"/>
          </w:tcPr>
          <w:p w14:paraId="74EF6635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7788F" w:rsidRPr="00835126" w14:paraId="5890AE81" w14:textId="77777777" w:rsidTr="004F4D9E">
        <w:tc>
          <w:tcPr>
            <w:tcW w:w="2802" w:type="dxa"/>
            <w:shd w:val="clear" w:color="auto" w:fill="auto"/>
          </w:tcPr>
          <w:p w14:paraId="326C63CA" w14:textId="77777777" w:rsidR="0007788F" w:rsidRPr="003B0BFE" w:rsidRDefault="0007788F" w:rsidP="00E876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0BFE">
              <w:rPr>
                <w:rFonts w:ascii="Calibri" w:hAnsi="Calibri" w:cs="Calibri"/>
                <w:b/>
                <w:bCs/>
                <w:sz w:val="22"/>
                <w:szCs w:val="22"/>
              </w:rPr>
              <w:t>Kind:</w:t>
            </w:r>
          </w:p>
        </w:tc>
        <w:tc>
          <w:tcPr>
            <w:tcW w:w="1257" w:type="dxa"/>
            <w:shd w:val="clear" w:color="auto" w:fill="auto"/>
          </w:tcPr>
          <w:p w14:paraId="033D1D32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14:paraId="5A95AE5A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FFFFFF"/>
          </w:tcPr>
          <w:p w14:paraId="3B4E8C76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FFFFFF"/>
          </w:tcPr>
          <w:p w14:paraId="4F6F6C93" w14:textId="77777777" w:rsidR="0007788F" w:rsidRPr="004F4D9E" w:rsidRDefault="0007788F" w:rsidP="00E876F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F4D9E">
              <w:rPr>
                <w:rFonts w:ascii="Calibri" w:hAnsi="Calibri" w:cs="Calibri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247" w:type="dxa"/>
            <w:shd w:val="clear" w:color="auto" w:fill="FFFFFF"/>
          </w:tcPr>
          <w:p w14:paraId="00A517DA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7788F" w:rsidRPr="00835126" w14:paraId="3E19D3A9" w14:textId="77777777" w:rsidTr="004F4D9E">
        <w:tc>
          <w:tcPr>
            <w:tcW w:w="2802" w:type="dxa"/>
            <w:shd w:val="clear" w:color="auto" w:fill="auto"/>
          </w:tcPr>
          <w:p w14:paraId="4183806D" w14:textId="77777777" w:rsidR="0007788F" w:rsidRPr="003B0BFE" w:rsidRDefault="0007788F" w:rsidP="00E876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0BFE">
              <w:rPr>
                <w:rFonts w:ascii="Calibri" w:hAnsi="Calibri" w:cs="Calibri"/>
                <w:b/>
                <w:bCs/>
                <w:sz w:val="22"/>
                <w:szCs w:val="22"/>
              </w:rPr>
              <w:t>Flexible:</w:t>
            </w:r>
          </w:p>
        </w:tc>
        <w:tc>
          <w:tcPr>
            <w:tcW w:w="1257" w:type="dxa"/>
            <w:shd w:val="clear" w:color="auto" w:fill="auto"/>
          </w:tcPr>
          <w:p w14:paraId="6CE2BAAC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14:paraId="512059F6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FFFFFF"/>
          </w:tcPr>
          <w:p w14:paraId="61280769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FFFFFF"/>
          </w:tcPr>
          <w:p w14:paraId="57B12734" w14:textId="77777777" w:rsidR="0007788F" w:rsidRPr="004F4D9E" w:rsidRDefault="0007788F" w:rsidP="00E876F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F4D9E">
              <w:rPr>
                <w:rFonts w:ascii="Calibri" w:hAnsi="Calibri" w:cs="Calibri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247" w:type="dxa"/>
            <w:shd w:val="clear" w:color="auto" w:fill="FFFFFF"/>
          </w:tcPr>
          <w:p w14:paraId="4239CA7C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7788F" w:rsidRPr="00835126" w14:paraId="1E432F1B" w14:textId="77777777" w:rsidTr="004F4D9E">
        <w:tc>
          <w:tcPr>
            <w:tcW w:w="2802" w:type="dxa"/>
            <w:shd w:val="clear" w:color="auto" w:fill="auto"/>
          </w:tcPr>
          <w:p w14:paraId="7FD9C159" w14:textId="77777777" w:rsidR="0007788F" w:rsidRPr="003B0BFE" w:rsidRDefault="0007788F" w:rsidP="00E876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0BFE">
              <w:rPr>
                <w:rFonts w:ascii="Calibri" w:hAnsi="Calibri" w:cs="Calibri"/>
                <w:b/>
                <w:bCs/>
                <w:sz w:val="22"/>
                <w:szCs w:val="22"/>
              </w:rPr>
              <w:t>Collaborative:</w:t>
            </w:r>
          </w:p>
        </w:tc>
        <w:tc>
          <w:tcPr>
            <w:tcW w:w="1257" w:type="dxa"/>
            <w:shd w:val="clear" w:color="auto" w:fill="auto"/>
          </w:tcPr>
          <w:p w14:paraId="5FDB740F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14:paraId="01003FB1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FFFFFF"/>
          </w:tcPr>
          <w:p w14:paraId="01980D6C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FFFFFF"/>
          </w:tcPr>
          <w:p w14:paraId="41478A7A" w14:textId="77777777" w:rsidR="0007788F" w:rsidRPr="004F4D9E" w:rsidRDefault="0007788F" w:rsidP="00E876F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F4D9E">
              <w:rPr>
                <w:rFonts w:ascii="Calibri" w:hAnsi="Calibri" w:cs="Calibri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247" w:type="dxa"/>
            <w:shd w:val="clear" w:color="auto" w:fill="FFFFFF"/>
          </w:tcPr>
          <w:p w14:paraId="70985008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7788F" w:rsidRPr="00835126" w14:paraId="57D0F862" w14:textId="77777777" w:rsidTr="004F4D9E">
        <w:tc>
          <w:tcPr>
            <w:tcW w:w="2802" w:type="dxa"/>
            <w:shd w:val="clear" w:color="auto" w:fill="auto"/>
          </w:tcPr>
          <w:p w14:paraId="1272DD60" w14:textId="77777777" w:rsidR="0007788F" w:rsidRPr="003B0BFE" w:rsidRDefault="0007788F" w:rsidP="00E876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0BFE">
              <w:rPr>
                <w:rFonts w:ascii="Calibri" w:hAnsi="Calibri" w:cs="Calibri"/>
                <w:b/>
                <w:bCs/>
                <w:sz w:val="22"/>
                <w:szCs w:val="22"/>
              </w:rPr>
              <w:t>Communicator:</w:t>
            </w:r>
          </w:p>
        </w:tc>
        <w:tc>
          <w:tcPr>
            <w:tcW w:w="1257" w:type="dxa"/>
            <w:shd w:val="clear" w:color="auto" w:fill="auto"/>
          </w:tcPr>
          <w:p w14:paraId="5BA3790D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14:paraId="2967C503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FFFFFF"/>
          </w:tcPr>
          <w:p w14:paraId="0CFDBD0A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FFFFFF"/>
          </w:tcPr>
          <w:p w14:paraId="7D49DDE7" w14:textId="77777777" w:rsidR="0007788F" w:rsidRPr="004F4D9E" w:rsidRDefault="0007788F" w:rsidP="00E876F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F4D9E">
              <w:rPr>
                <w:rFonts w:ascii="Calibri" w:hAnsi="Calibri" w:cs="Calibri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247" w:type="dxa"/>
            <w:shd w:val="clear" w:color="auto" w:fill="FFFFFF"/>
          </w:tcPr>
          <w:p w14:paraId="15D2ECBE" w14:textId="77777777" w:rsidR="0007788F" w:rsidRPr="003B0BFE" w:rsidRDefault="0007788F" w:rsidP="00E876FE">
            <w:pPr>
              <w:rPr>
                <w:rFonts w:ascii="Calibri" w:hAnsi="Calibri" w:cs="Calibri"/>
                <w:sz w:val="22"/>
                <w:szCs w:val="22"/>
              </w:rPr>
            </w:pPr>
            <w:r w:rsidRPr="003B0BF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06D5ACC2" w14:textId="77777777" w:rsidR="00B47FC8" w:rsidRPr="00BE4B76" w:rsidRDefault="00B47FC8" w:rsidP="0086795A">
      <w:pPr>
        <w:jc w:val="both"/>
        <w:rPr>
          <w:rFonts w:ascii="Calibri" w:hAnsi="Calibri" w:cs="Calibri"/>
          <w:sz w:val="22"/>
          <w:szCs w:val="22"/>
        </w:rPr>
      </w:pPr>
    </w:p>
    <w:sectPr w:rsidR="00B47FC8" w:rsidRPr="00BE4B76" w:rsidSect="00121920">
      <w:headerReference w:type="default" r:id="rId13"/>
      <w:footerReference w:type="even" r:id="rId14"/>
      <w:footerReference w:type="default" r:id="rId15"/>
      <w:pgSz w:w="11906" w:h="16838"/>
      <w:pgMar w:top="1021" w:right="1418" w:bottom="1021" w:left="1418" w:header="113" w:footer="85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D8342" w14:textId="77777777" w:rsidR="00121920" w:rsidRDefault="00121920">
      <w:r>
        <w:separator/>
      </w:r>
    </w:p>
  </w:endnote>
  <w:endnote w:type="continuationSeparator" w:id="0">
    <w:p w14:paraId="29961FC9" w14:textId="77777777" w:rsidR="00121920" w:rsidRDefault="0012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5135" w14:textId="77777777" w:rsidR="000C44EE" w:rsidRDefault="000C44EE" w:rsidP="008175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2A643A" w14:textId="77777777" w:rsidR="000C44EE" w:rsidRDefault="000C4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DF151" w14:textId="77777777" w:rsidR="000C44EE" w:rsidRPr="002D037F" w:rsidRDefault="002D037F" w:rsidP="002D037F">
    <w:pPr>
      <w:pStyle w:val="Footer"/>
      <w:jc w:val="center"/>
      <w:rPr>
        <w:rFonts w:ascii="Verdana" w:hAnsi="Verdana"/>
        <w:sz w:val="16"/>
        <w:szCs w:val="16"/>
      </w:rPr>
    </w:pPr>
    <w:r w:rsidRPr="002D037F">
      <w:rPr>
        <w:rFonts w:ascii="Verdana" w:hAnsi="Verdana"/>
        <w:sz w:val="16"/>
        <w:szCs w:val="16"/>
      </w:rPr>
      <w:fldChar w:fldCharType="begin"/>
    </w:r>
    <w:r w:rsidRPr="002D037F">
      <w:rPr>
        <w:rFonts w:ascii="Verdana" w:hAnsi="Verdana"/>
        <w:sz w:val="16"/>
        <w:szCs w:val="16"/>
      </w:rPr>
      <w:instrText xml:space="preserve"> PAGE   \* MERGEFORMAT </w:instrText>
    </w:r>
    <w:r w:rsidRPr="002D037F">
      <w:rPr>
        <w:rFonts w:ascii="Verdana" w:hAnsi="Verdana"/>
        <w:sz w:val="16"/>
        <w:szCs w:val="16"/>
      </w:rPr>
      <w:fldChar w:fldCharType="separate"/>
    </w:r>
    <w:r w:rsidR="0048632B">
      <w:rPr>
        <w:rFonts w:ascii="Verdana" w:hAnsi="Verdana"/>
        <w:noProof/>
        <w:sz w:val="16"/>
        <w:szCs w:val="16"/>
      </w:rPr>
      <w:t>- 1 -</w:t>
    </w:r>
    <w:r w:rsidRPr="002D037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4B0E" w14:textId="77777777" w:rsidR="00121920" w:rsidRDefault="00121920">
      <w:r>
        <w:separator/>
      </w:r>
    </w:p>
  </w:footnote>
  <w:footnote w:type="continuationSeparator" w:id="0">
    <w:p w14:paraId="11711D8B" w14:textId="77777777" w:rsidR="00121920" w:rsidRDefault="0012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5867" w14:textId="198BE592" w:rsidR="00E2373D" w:rsidRDefault="00684E07" w:rsidP="00E2373D">
    <w:pPr>
      <w:pStyle w:val="Header"/>
      <w:jc w:val="cent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178DCEFB" wp14:editId="0B5845A4">
          <wp:simplePos x="0" y="0"/>
          <wp:positionH relativeFrom="column">
            <wp:posOffset>5429250</wp:posOffset>
          </wp:positionH>
          <wp:positionV relativeFrom="page">
            <wp:posOffset>144780</wp:posOffset>
          </wp:positionV>
          <wp:extent cx="932400" cy="666000"/>
          <wp:effectExtent l="0" t="0" r="1270" b="1270"/>
          <wp:wrapNone/>
          <wp:docPr id="874578845" name="Picture 87457884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F89491" w14:textId="43C28C44" w:rsidR="00E876FE" w:rsidRPr="00E876FE" w:rsidRDefault="007D087D" w:rsidP="00E2373D">
    <w:pPr>
      <w:pStyle w:val="Header"/>
      <w:jc w:val="center"/>
    </w:pPr>
    <w:r>
      <w:rPr>
        <w:noProof/>
        <w:sz w:val="20"/>
      </w:rPr>
      <w:drawing>
        <wp:inline distT="0" distB="0" distL="0" distR="0" wp14:anchorId="71A3E1D4" wp14:editId="73AB1975">
          <wp:extent cx="3629191" cy="237744"/>
          <wp:effectExtent l="0" t="0" r="0" b="0"/>
          <wp:docPr id="29991359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29191" cy="2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74B"/>
    <w:multiLevelType w:val="hybridMultilevel"/>
    <w:tmpl w:val="95160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C67F6"/>
    <w:multiLevelType w:val="hybridMultilevel"/>
    <w:tmpl w:val="EBB8A7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35A13"/>
    <w:multiLevelType w:val="hybridMultilevel"/>
    <w:tmpl w:val="EFCA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AC1"/>
    <w:multiLevelType w:val="hybridMultilevel"/>
    <w:tmpl w:val="32486DE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35C2"/>
    <w:multiLevelType w:val="hybridMultilevel"/>
    <w:tmpl w:val="0A26A9C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AD5C62"/>
    <w:multiLevelType w:val="hybridMultilevel"/>
    <w:tmpl w:val="AD6472AE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53263D5"/>
    <w:multiLevelType w:val="hybridMultilevel"/>
    <w:tmpl w:val="81506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03895"/>
    <w:multiLevelType w:val="hybridMultilevel"/>
    <w:tmpl w:val="ED3EE9C6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16C37B3A"/>
    <w:multiLevelType w:val="hybridMultilevel"/>
    <w:tmpl w:val="CE067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2B73"/>
    <w:multiLevelType w:val="hybridMultilevel"/>
    <w:tmpl w:val="6B2AB5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071576B"/>
    <w:multiLevelType w:val="hybridMultilevel"/>
    <w:tmpl w:val="FAB8F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73246B"/>
    <w:multiLevelType w:val="hybridMultilevel"/>
    <w:tmpl w:val="A0B496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2166E23"/>
    <w:multiLevelType w:val="multilevel"/>
    <w:tmpl w:val="FC6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03DED"/>
    <w:multiLevelType w:val="hybridMultilevel"/>
    <w:tmpl w:val="D5E68D2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BC73984"/>
    <w:multiLevelType w:val="hybridMultilevel"/>
    <w:tmpl w:val="8C8C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402CF5"/>
    <w:multiLevelType w:val="hybridMultilevel"/>
    <w:tmpl w:val="F502E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E46065"/>
    <w:multiLevelType w:val="hybridMultilevel"/>
    <w:tmpl w:val="826E5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183419"/>
    <w:multiLevelType w:val="hybridMultilevel"/>
    <w:tmpl w:val="B0ECCE9E"/>
    <w:lvl w:ilvl="0" w:tplc="C43CD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8481A"/>
    <w:multiLevelType w:val="hybridMultilevel"/>
    <w:tmpl w:val="8FEE1A92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9" w15:restartNumberingAfterBreak="0">
    <w:nsid w:val="41C267F3"/>
    <w:multiLevelType w:val="hybridMultilevel"/>
    <w:tmpl w:val="06F8A3D6"/>
    <w:lvl w:ilvl="0" w:tplc="CD6A12AE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32A1E"/>
    <w:multiLevelType w:val="hybridMultilevel"/>
    <w:tmpl w:val="F0D0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C2F8A"/>
    <w:multiLevelType w:val="hybridMultilevel"/>
    <w:tmpl w:val="6520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35B01"/>
    <w:multiLevelType w:val="multilevel"/>
    <w:tmpl w:val="06E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63CB9"/>
    <w:multiLevelType w:val="hybridMultilevel"/>
    <w:tmpl w:val="3EF22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8865D0"/>
    <w:multiLevelType w:val="multilevel"/>
    <w:tmpl w:val="6A8A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3C0182"/>
    <w:multiLevelType w:val="hybridMultilevel"/>
    <w:tmpl w:val="1166E0A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9E43076"/>
    <w:multiLevelType w:val="hybridMultilevel"/>
    <w:tmpl w:val="9D983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97B9B"/>
    <w:multiLevelType w:val="hybridMultilevel"/>
    <w:tmpl w:val="5F74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C752C"/>
    <w:multiLevelType w:val="hybridMultilevel"/>
    <w:tmpl w:val="FA70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75D56"/>
    <w:multiLevelType w:val="hybridMultilevel"/>
    <w:tmpl w:val="CB2AC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962619791">
    <w:abstractNumId w:val="8"/>
  </w:num>
  <w:num w:numId="2" w16cid:durableId="1801192688">
    <w:abstractNumId w:val="28"/>
  </w:num>
  <w:num w:numId="3" w16cid:durableId="415588411">
    <w:abstractNumId w:val="29"/>
  </w:num>
  <w:num w:numId="4" w16cid:durableId="297228321">
    <w:abstractNumId w:val="23"/>
  </w:num>
  <w:num w:numId="5" w16cid:durableId="1098135525">
    <w:abstractNumId w:val="10"/>
  </w:num>
  <w:num w:numId="6" w16cid:durableId="249319124">
    <w:abstractNumId w:val="15"/>
  </w:num>
  <w:num w:numId="7" w16cid:durableId="1946424604">
    <w:abstractNumId w:val="16"/>
  </w:num>
  <w:num w:numId="8" w16cid:durableId="233587908">
    <w:abstractNumId w:val="17"/>
  </w:num>
  <w:num w:numId="9" w16cid:durableId="1616984292">
    <w:abstractNumId w:val="14"/>
  </w:num>
  <w:num w:numId="10" w16cid:durableId="1160463045">
    <w:abstractNumId w:val="19"/>
  </w:num>
  <w:num w:numId="11" w16cid:durableId="1336424309">
    <w:abstractNumId w:val="3"/>
  </w:num>
  <w:num w:numId="12" w16cid:durableId="887255121">
    <w:abstractNumId w:val="11"/>
  </w:num>
  <w:num w:numId="13" w16cid:durableId="324673328">
    <w:abstractNumId w:val="20"/>
  </w:num>
  <w:num w:numId="14" w16cid:durableId="586616735">
    <w:abstractNumId w:val="25"/>
  </w:num>
  <w:num w:numId="15" w16cid:durableId="2057702082">
    <w:abstractNumId w:val="0"/>
  </w:num>
  <w:num w:numId="16" w16cid:durableId="1718432980">
    <w:abstractNumId w:val="6"/>
  </w:num>
  <w:num w:numId="17" w16cid:durableId="1554266715">
    <w:abstractNumId w:val="1"/>
  </w:num>
  <w:num w:numId="18" w16cid:durableId="1954626769">
    <w:abstractNumId w:val="13"/>
  </w:num>
  <w:num w:numId="19" w16cid:durableId="1872380068">
    <w:abstractNumId w:val="18"/>
  </w:num>
  <w:num w:numId="20" w16cid:durableId="336613150">
    <w:abstractNumId w:val="5"/>
  </w:num>
  <w:num w:numId="21" w16cid:durableId="1894779491">
    <w:abstractNumId w:val="4"/>
  </w:num>
  <w:num w:numId="22" w16cid:durableId="654918630">
    <w:abstractNumId w:val="2"/>
  </w:num>
  <w:num w:numId="23" w16cid:durableId="101264249">
    <w:abstractNumId w:val="12"/>
  </w:num>
  <w:num w:numId="24" w16cid:durableId="1966499668">
    <w:abstractNumId w:val="21"/>
  </w:num>
  <w:num w:numId="25" w16cid:durableId="1230114246">
    <w:abstractNumId w:val="7"/>
  </w:num>
  <w:num w:numId="26" w16cid:durableId="493766061">
    <w:abstractNumId w:val="26"/>
  </w:num>
  <w:num w:numId="27" w16cid:durableId="990211228">
    <w:abstractNumId w:val="9"/>
  </w:num>
  <w:num w:numId="28" w16cid:durableId="1969624716">
    <w:abstractNumId w:val="24"/>
  </w:num>
  <w:num w:numId="29" w16cid:durableId="1366785369">
    <w:abstractNumId w:val="22"/>
  </w:num>
  <w:num w:numId="30" w16cid:durableId="11053435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06"/>
    <w:rsid w:val="00027B02"/>
    <w:rsid w:val="00065667"/>
    <w:rsid w:val="0007788F"/>
    <w:rsid w:val="000B0E87"/>
    <w:rsid w:val="000C335A"/>
    <w:rsid w:val="000C44EE"/>
    <w:rsid w:val="000F4F2D"/>
    <w:rsid w:val="00100AE7"/>
    <w:rsid w:val="00105391"/>
    <w:rsid w:val="00106796"/>
    <w:rsid w:val="00121920"/>
    <w:rsid w:val="001326E2"/>
    <w:rsid w:val="00151FF3"/>
    <w:rsid w:val="001541ED"/>
    <w:rsid w:val="001615CE"/>
    <w:rsid w:val="00161A37"/>
    <w:rsid w:val="00164BFA"/>
    <w:rsid w:val="00172393"/>
    <w:rsid w:val="001825F0"/>
    <w:rsid w:val="00193314"/>
    <w:rsid w:val="001A6357"/>
    <w:rsid w:val="001A6A66"/>
    <w:rsid w:val="001B2DF2"/>
    <w:rsid w:val="001B4851"/>
    <w:rsid w:val="001F36BF"/>
    <w:rsid w:val="002004B3"/>
    <w:rsid w:val="00201B54"/>
    <w:rsid w:val="00216F5E"/>
    <w:rsid w:val="002217BC"/>
    <w:rsid w:val="0023433B"/>
    <w:rsid w:val="0025772E"/>
    <w:rsid w:val="00263083"/>
    <w:rsid w:val="00277649"/>
    <w:rsid w:val="00280CB7"/>
    <w:rsid w:val="00297958"/>
    <w:rsid w:val="002A000D"/>
    <w:rsid w:val="002A2B1F"/>
    <w:rsid w:val="002A426F"/>
    <w:rsid w:val="002B5FAA"/>
    <w:rsid w:val="002D037F"/>
    <w:rsid w:val="002D1CAA"/>
    <w:rsid w:val="002D27CF"/>
    <w:rsid w:val="002E3325"/>
    <w:rsid w:val="002F1B2D"/>
    <w:rsid w:val="002F655D"/>
    <w:rsid w:val="00320CE9"/>
    <w:rsid w:val="00320DEA"/>
    <w:rsid w:val="00344D7C"/>
    <w:rsid w:val="00345437"/>
    <w:rsid w:val="00380522"/>
    <w:rsid w:val="00384A28"/>
    <w:rsid w:val="00396C64"/>
    <w:rsid w:val="003B0BFE"/>
    <w:rsid w:val="003B6296"/>
    <w:rsid w:val="003C374B"/>
    <w:rsid w:val="003D0100"/>
    <w:rsid w:val="003D5064"/>
    <w:rsid w:val="003D77B2"/>
    <w:rsid w:val="003E1B3F"/>
    <w:rsid w:val="003E2BC3"/>
    <w:rsid w:val="003E4C78"/>
    <w:rsid w:val="003E50DC"/>
    <w:rsid w:val="003F78BC"/>
    <w:rsid w:val="0040302E"/>
    <w:rsid w:val="00403E63"/>
    <w:rsid w:val="004140CA"/>
    <w:rsid w:val="00420622"/>
    <w:rsid w:val="004253E8"/>
    <w:rsid w:val="00426ED7"/>
    <w:rsid w:val="0043370B"/>
    <w:rsid w:val="00436756"/>
    <w:rsid w:val="00441439"/>
    <w:rsid w:val="00447B84"/>
    <w:rsid w:val="00453177"/>
    <w:rsid w:val="00455F3A"/>
    <w:rsid w:val="00456725"/>
    <w:rsid w:val="0047312C"/>
    <w:rsid w:val="00484B37"/>
    <w:rsid w:val="0048632B"/>
    <w:rsid w:val="004E068A"/>
    <w:rsid w:val="004E7599"/>
    <w:rsid w:val="004E7F23"/>
    <w:rsid w:val="004F4D9E"/>
    <w:rsid w:val="004F5A39"/>
    <w:rsid w:val="005000AC"/>
    <w:rsid w:val="00500DAF"/>
    <w:rsid w:val="00505B38"/>
    <w:rsid w:val="0051795C"/>
    <w:rsid w:val="005233C8"/>
    <w:rsid w:val="00533F9F"/>
    <w:rsid w:val="00534D47"/>
    <w:rsid w:val="00543006"/>
    <w:rsid w:val="005566F8"/>
    <w:rsid w:val="00564C55"/>
    <w:rsid w:val="00583EA6"/>
    <w:rsid w:val="00586121"/>
    <w:rsid w:val="005A6FEB"/>
    <w:rsid w:val="005B1801"/>
    <w:rsid w:val="005B3808"/>
    <w:rsid w:val="005C62F4"/>
    <w:rsid w:val="005C6D12"/>
    <w:rsid w:val="005D009A"/>
    <w:rsid w:val="005F6B1B"/>
    <w:rsid w:val="00616B7D"/>
    <w:rsid w:val="00670C1A"/>
    <w:rsid w:val="00684E07"/>
    <w:rsid w:val="0068707C"/>
    <w:rsid w:val="00697CA7"/>
    <w:rsid w:val="006C0F4B"/>
    <w:rsid w:val="006E1C4C"/>
    <w:rsid w:val="00700781"/>
    <w:rsid w:val="00707177"/>
    <w:rsid w:val="00710E35"/>
    <w:rsid w:val="00716A8A"/>
    <w:rsid w:val="00722476"/>
    <w:rsid w:val="00763E43"/>
    <w:rsid w:val="00773917"/>
    <w:rsid w:val="00791071"/>
    <w:rsid w:val="00792A48"/>
    <w:rsid w:val="007D087D"/>
    <w:rsid w:val="007E6DB6"/>
    <w:rsid w:val="007F6CCB"/>
    <w:rsid w:val="008042E6"/>
    <w:rsid w:val="008070EF"/>
    <w:rsid w:val="00817522"/>
    <w:rsid w:val="008258A1"/>
    <w:rsid w:val="008315BB"/>
    <w:rsid w:val="00832D19"/>
    <w:rsid w:val="00835126"/>
    <w:rsid w:val="00840236"/>
    <w:rsid w:val="008506A1"/>
    <w:rsid w:val="00860C4F"/>
    <w:rsid w:val="0086795A"/>
    <w:rsid w:val="00867D5F"/>
    <w:rsid w:val="008765B6"/>
    <w:rsid w:val="008861AC"/>
    <w:rsid w:val="008906B3"/>
    <w:rsid w:val="00890AA6"/>
    <w:rsid w:val="00890E95"/>
    <w:rsid w:val="008A4D7B"/>
    <w:rsid w:val="008B1C0E"/>
    <w:rsid w:val="008C68DB"/>
    <w:rsid w:val="008E399C"/>
    <w:rsid w:val="008F0F14"/>
    <w:rsid w:val="008F4222"/>
    <w:rsid w:val="008F6F4B"/>
    <w:rsid w:val="00900F57"/>
    <w:rsid w:val="009037BF"/>
    <w:rsid w:val="00911002"/>
    <w:rsid w:val="00911C8D"/>
    <w:rsid w:val="009123D6"/>
    <w:rsid w:val="009179CA"/>
    <w:rsid w:val="009241FD"/>
    <w:rsid w:val="00924896"/>
    <w:rsid w:val="00942277"/>
    <w:rsid w:val="00953FBF"/>
    <w:rsid w:val="00954C5A"/>
    <w:rsid w:val="00956BB0"/>
    <w:rsid w:val="009579F7"/>
    <w:rsid w:val="00974FC6"/>
    <w:rsid w:val="00977913"/>
    <w:rsid w:val="0099685B"/>
    <w:rsid w:val="00996A8F"/>
    <w:rsid w:val="009A4A25"/>
    <w:rsid w:val="009A4DDF"/>
    <w:rsid w:val="009B3A82"/>
    <w:rsid w:val="009C3CDD"/>
    <w:rsid w:val="009D45B9"/>
    <w:rsid w:val="009E019B"/>
    <w:rsid w:val="009F46CE"/>
    <w:rsid w:val="00A01A80"/>
    <w:rsid w:val="00A269C4"/>
    <w:rsid w:val="00A31258"/>
    <w:rsid w:val="00A312EE"/>
    <w:rsid w:val="00A4323B"/>
    <w:rsid w:val="00A5423F"/>
    <w:rsid w:val="00A57161"/>
    <w:rsid w:val="00A64B19"/>
    <w:rsid w:val="00A763C4"/>
    <w:rsid w:val="00A82C3F"/>
    <w:rsid w:val="00A92176"/>
    <w:rsid w:val="00A93860"/>
    <w:rsid w:val="00AA22FB"/>
    <w:rsid w:val="00AA728C"/>
    <w:rsid w:val="00AB1AAA"/>
    <w:rsid w:val="00AB3767"/>
    <w:rsid w:val="00AB5A75"/>
    <w:rsid w:val="00AC0B5C"/>
    <w:rsid w:val="00AD0F02"/>
    <w:rsid w:val="00AE1FA9"/>
    <w:rsid w:val="00AE21FE"/>
    <w:rsid w:val="00AE566F"/>
    <w:rsid w:val="00AE6512"/>
    <w:rsid w:val="00B018EF"/>
    <w:rsid w:val="00B20056"/>
    <w:rsid w:val="00B34A88"/>
    <w:rsid w:val="00B40F6B"/>
    <w:rsid w:val="00B47FC8"/>
    <w:rsid w:val="00B65A4D"/>
    <w:rsid w:val="00B82689"/>
    <w:rsid w:val="00BB71E8"/>
    <w:rsid w:val="00BC22B4"/>
    <w:rsid w:val="00BE4B76"/>
    <w:rsid w:val="00BE6E07"/>
    <w:rsid w:val="00C17F09"/>
    <w:rsid w:val="00C73FB8"/>
    <w:rsid w:val="00C742A5"/>
    <w:rsid w:val="00C74C56"/>
    <w:rsid w:val="00C80253"/>
    <w:rsid w:val="00C80B05"/>
    <w:rsid w:val="00C8216F"/>
    <w:rsid w:val="00C8282F"/>
    <w:rsid w:val="00C93880"/>
    <w:rsid w:val="00CA5DBE"/>
    <w:rsid w:val="00CC047B"/>
    <w:rsid w:val="00CD226E"/>
    <w:rsid w:val="00CD2B6E"/>
    <w:rsid w:val="00CD376C"/>
    <w:rsid w:val="00CF3808"/>
    <w:rsid w:val="00D00CB4"/>
    <w:rsid w:val="00D03CF3"/>
    <w:rsid w:val="00D14C38"/>
    <w:rsid w:val="00D37A32"/>
    <w:rsid w:val="00D446A1"/>
    <w:rsid w:val="00D549F9"/>
    <w:rsid w:val="00D57427"/>
    <w:rsid w:val="00D60B59"/>
    <w:rsid w:val="00D72BDC"/>
    <w:rsid w:val="00D80FF5"/>
    <w:rsid w:val="00D82A10"/>
    <w:rsid w:val="00D85B1E"/>
    <w:rsid w:val="00D91827"/>
    <w:rsid w:val="00D93583"/>
    <w:rsid w:val="00D95813"/>
    <w:rsid w:val="00DB6358"/>
    <w:rsid w:val="00DD1CA0"/>
    <w:rsid w:val="00DD7DE3"/>
    <w:rsid w:val="00DE3149"/>
    <w:rsid w:val="00DF5CB8"/>
    <w:rsid w:val="00E10FF4"/>
    <w:rsid w:val="00E13C0F"/>
    <w:rsid w:val="00E21102"/>
    <w:rsid w:val="00E2373D"/>
    <w:rsid w:val="00E45604"/>
    <w:rsid w:val="00E54AB0"/>
    <w:rsid w:val="00E609E0"/>
    <w:rsid w:val="00E60BDF"/>
    <w:rsid w:val="00E74E64"/>
    <w:rsid w:val="00E876FE"/>
    <w:rsid w:val="00EC29B8"/>
    <w:rsid w:val="00EC44F0"/>
    <w:rsid w:val="00ED04D8"/>
    <w:rsid w:val="00EE631C"/>
    <w:rsid w:val="00F167F3"/>
    <w:rsid w:val="00F306F6"/>
    <w:rsid w:val="00F449DB"/>
    <w:rsid w:val="00F577DC"/>
    <w:rsid w:val="00F67842"/>
    <w:rsid w:val="00F83A5D"/>
    <w:rsid w:val="00F916DA"/>
    <w:rsid w:val="00FC039B"/>
    <w:rsid w:val="00FC5A42"/>
    <w:rsid w:val="00FE4500"/>
    <w:rsid w:val="10C075AA"/>
    <w:rsid w:val="2A21A0C5"/>
    <w:rsid w:val="4204243E"/>
    <w:rsid w:val="6E18CB93"/>
    <w:rsid w:val="76F3A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9EAF3"/>
  <w15:chartTrackingRefBased/>
  <w15:docId w15:val="{B52EE886-4015-47B9-931F-ECA5D90D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4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679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795A"/>
  </w:style>
  <w:style w:type="paragraph" w:styleId="BalloonText">
    <w:name w:val="Balloon Text"/>
    <w:basedOn w:val="Normal"/>
    <w:semiHidden/>
    <w:rsid w:val="00700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38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9779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D037F"/>
    <w:rPr>
      <w:sz w:val="24"/>
      <w:szCs w:val="24"/>
    </w:rPr>
  </w:style>
  <w:style w:type="character" w:styleId="Strong">
    <w:name w:val="Strong"/>
    <w:uiPriority w:val="22"/>
    <w:qFormat/>
    <w:rsid w:val="00A5423F"/>
    <w:rPr>
      <w:b/>
      <w:bCs/>
    </w:rPr>
  </w:style>
  <w:style w:type="paragraph" w:styleId="NoSpacing">
    <w:name w:val="No Spacing"/>
    <w:uiPriority w:val="1"/>
    <w:qFormat/>
    <w:rsid w:val="00A5423F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64B19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rsid w:val="00A64B19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unhideWhenUsed/>
    <w:rsid w:val="00A64B19"/>
    <w:rPr>
      <w:rFonts w:ascii="Arial" w:hAnsi="Arial"/>
      <w:sz w:val="22"/>
      <w:szCs w:val="20"/>
      <w:lang w:eastAsia="en-US"/>
    </w:rPr>
  </w:style>
  <w:style w:type="character" w:customStyle="1" w:styleId="BodyText2Char">
    <w:name w:val="Body Text 2 Char"/>
    <w:link w:val="BodyText2"/>
    <w:rsid w:val="00A64B19"/>
    <w:rPr>
      <w:rFonts w:ascii="Arial" w:hAnsi="Arial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A64B19"/>
    <w:pPr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3Char">
    <w:name w:val="Body Text 3 Char"/>
    <w:link w:val="BodyText3"/>
    <w:rsid w:val="00A64B19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9037BF"/>
    <w:rPr>
      <w:sz w:val="24"/>
      <w:szCs w:val="24"/>
    </w:rPr>
  </w:style>
  <w:style w:type="character" w:styleId="CommentReference">
    <w:name w:val="annotation reference"/>
    <w:rsid w:val="00911C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C8D"/>
  </w:style>
  <w:style w:type="paragraph" w:styleId="CommentSubject">
    <w:name w:val="annotation subject"/>
    <w:basedOn w:val="CommentText"/>
    <w:next w:val="CommentText"/>
    <w:link w:val="CommentSubjectChar"/>
    <w:rsid w:val="00911C8D"/>
    <w:rPr>
      <w:b/>
      <w:bCs/>
    </w:rPr>
  </w:style>
  <w:style w:type="character" w:customStyle="1" w:styleId="CommentSubjectChar">
    <w:name w:val="Comment Subject Char"/>
    <w:link w:val="CommentSubject"/>
    <w:rsid w:val="00911C8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F4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0c0e7a-2b61-4930-97ac-d88ee81a9d1e" xsi:nil="true"/>
    <Ensureyouchoosethecorrectform xmlns="8403a796-8203-422f-afc2-4a684d91a2ec" xsi:nil="true"/>
    <lcf76f155ced4ddcb4097134ff3c332f xmlns="8403a796-8203-422f-afc2-4a684d91a2ec">
      <Terms xmlns="http://schemas.microsoft.com/office/infopath/2007/PartnerControls"/>
    </lcf76f155ced4ddcb4097134ff3c332f>
    <SharedWithUsers xmlns="020c0e7a-2b61-4930-97ac-d88ee81a9d1e">
      <UserInfo>
        <DisplayName>Craig Sutton</DisplayName>
        <AccountId>71</AccountId>
        <AccountType/>
      </UserInfo>
      <UserInfo>
        <DisplayName>Becky Green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78A9FAF1AD5479A5CA75B3EB636B3" ma:contentTypeVersion="19" ma:contentTypeDescription="Create a new document." ma:contentTypeScope="" ma:versionID="458829fde134da24e98bcda43db9bd6d">
  <xsd:schema xmlns:xsd="http://www.w3.org/2001/XMLSchema" xmlns:xs="http://www.w3.org/2001/XMLSchema" xmlns:p="http://schemas.microsoft.com/office/2006/metadata/properties" xmlns:ns2="8403a796-8203-422f-afc2-4a684d91a2ec" xmlns:ns3="020c0e7a-2b61-4930-97ac-d88ee81a9d1e" targetNamespace="http://schemas.microsoft.com/office/2006/metadata/properties" ma:root="true" ma:fieldsID="04e4e03755431112a2ff8d1a9d920e98" ns2:_="" ns3:_="">
    <xsd:import namespace="8403a796-8203-422f-afc2-4a684d91a2ec"/>
    <xsd:import namespace="020c0e7a-2b61-4930-97ac-d88ee81a9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nsureyouchoosethecorrectform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3a796-8203-422f-afc2-4a684d91a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Ensureyouchoosethecorrectform" ma:index="18" nillable="true" ma:displayName="Ensure you choose the correct form" ma:format="Dropdown" ma:internalName="Ensureyouchoosethecorrectform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4b0562-55a4-4303-88f7-f5d97033f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c0e7a-2b61-4930-97ac-d88ee81a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84b2a2-18e8-46e2-b999-ba0d37c1fab0}" ma:internalName="TaxCatchAll" ma:showField="CatchAllData" ma:web="020c0e7a-2b61-4930-97ac-d88ee81a9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2F99-F129-42AC-8558-8377719A45C0}">
  <ds:schemaRefs>
    <ds:schemaRef ds:uri="http://schemas.microsoft.com/office/2006/metadata/properties"/>
    <ds:schemaRef ds:uri="http://schemas.microsoft.com/office/infopath/2007/PartnerControls"/>
    <ds:schemaRef ds:uri="020c0e7a-2b61-4930-97ac-d88ee81a9d1e"/>
    <ds:schemaRef ds:uri="8403a796-8203-422f-afc2-4a684d91a2ec"/>
  </ds:schemaRefs>
</ds:datastoreItem>
</file>

<file path=customXml/itemProps2.xml><?xml version="1.0" encoding="utf-8"?>
<ds:datastoreItem xmlns:ds="http://schemas.openxmlformats.org/officeDocument/2006/customXml" ds:itemID="{EE5E4810-A97B-488D-92C3-0E12551AA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3a796-8203-422f-afc2-4a684d91a2ec"/>
    <ds:schemaRef ds:uri="020c0e7a-2b61-4930-97ac-d88ee81a9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0F611-4929-4C0D-AED8-C1E837A84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CF005-03DA-4EE4-AA09-75251A6CB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92A026A-B5A8-47D7-832F-0668F26F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6267</Characters>
  <Application>Microsoft Office Word</Application>
  <DocSecurity>4</DocSecurity>
  <Lines>52</Lines>
  <Paragraphs>14</Paragraphs>
  <ScaleCrop>false</ScaleCrop>
  <Company>Stowe School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ICT Department</dc:creator>
  <cp:keywords/>
  <dc:description/>
  <cp:lastModifiedBy>Helen Campbell</cp:lastModifiedBy>
  <cp:revision>2</cp:revision>
  <cp:lastPrinted>2012-02-27T10:31:00Z</cp:lastPrinted>
  <dcterms:created xsi:type="dcterms:W3CDTF">2025-02-13T16:26:00Z</dcterms:created>
  <dcterms:modified xsi:type="dcterms:W3CDTF">2025-02-13T16:26:00Z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Becky Green</vt:lpwstr>
  </property>
  <property fmtid="{D5CDD505-2E9C-101B-9397-08002B2CF9AE}" pid="3" name="Order">
    <vt:lpwstr>74200.0000000000</vt:lpwstr>
  </property>
  <property fmtid="{D5CDD505-2E9C-101B-9397-08002B2CF9AE}" pid="4" name="display_urn:schemas-microsoft-com:office:office#Author">
    <vt:lpwstr>Becky Green</vt:lpwstr>
  </property>
  <property fmtid="{D5CDD505-2E9C-101B-9397-08002B2CF9AE}" pid="5" name="display_urn:schemas-microsoft-com:office:office#SharedWithUsers">
    <vt:lpwstr>Craig Sutton;Becky Green</vt:lpwstr>
  </property>
  <property fmtid="{D5CDD505-2E9C-101B-9397-08002B2CF9AE}" pid="6" name="SharedWithUsers">
    <vt:lpwstr>71;#Craig Sutton;#28;#Becky Green</vt:lpwstr>
  </property>
  <property fmtid="{D5CDD505-2E9C-101B-9397-08002B2CF9AE}" pid="7" name="TaxCatchAll">
    <vt:lpwstr/>
  </property>
  <property fmtid="{D5CDD505-2E9C-101B-9397-08002B2CF9AE}" pid="8" name="Ensureyouchoosethecorrectform">
    <vt:lpwstr/>
  </property>
  <property fmtid="{D5CDD505-2E9C-101B-9397-08002B2CF9AE}" pid="9" name="lcf76f155ced4ddcb4097134ff3c332f">
    <vt:lpwstr/>
  </property>
  <property fmtid="{D5CDD505-2E9C-101B-9397-08002B2CF9AE}" pid="10" name="MediaServiceImageTags">
    <vt:lpwstr/>
  </property>
  <property fmtid="{D5CDD505-2E9C-101B-9397-08002B2CF9AE}" pid="11" name="ContentTypeId">
    <vt:lpwstr>0x01010061978A9FAF1AD5479A5CA75B3EB636B3</vt:lpwstr>
  </property>
</Properties>
</file>