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C86A3" w14:textId="58959163" w:rsidR="000B4492" w:rsidRPr="00585B69" w:rsidRDefault="000B4492" w:rsidP="008230D0">
      <w:pPr>
        <w:spacing w:after="0"/>
        <w:jc w:val="center"/>
        <w:rPr>
          <w:rFonts w:ascii="Tahoma" w:eastAsia="Tahoma" w:hAnsi="Tahoma" w:cs="Tahoma"/>
        </w:rPr>
      </w:pPr>
    </w:p>
    <w:p w14:paraId="1E69331D" w14:textId="623B8BEB" w:rsidR="000B4492" w:rsidRPr="008230D0" w:rsidRDefault="002615D9" w:rsidP="008230D0">
      <w:pPr>
        <w:spacing w:after="0"/>
        <w:jc w:val="center"/>
        <w:rPr>
          <w:rFonts w:ascii="Tahoma" w:eastAsia="Tahoma" w:hAnsi="Tahoma" w:cs="Tahoma"/>
          <w:b/>
          <w:bCs/>
          <w:u w:val="single"/>
          <w:lang w:val="en-US" w:eastAsia="en-GB"/>
        </w:rPr>
      </w:pPr>
      <w:r w:rsidRPr="008230D0">
        <w:rPr>
          <w:rFonts w:ascii="Tahoma" w:eastAsia="Tahoma" w:hAnsi="Tahoma" w:cs="Tahoma"/>
          <w:b/>
          <w:bCs/>
          <w:u w:val="single"/>
        </w:rPr>
        <w:t>People Apprentice</w:t>
      </w:r>
    </w:p>
    <w:p w14:paraId="2275F0B4" w14:textId="3A78E175" w:rsidR="00097916" w:rsidRPr="00585B69" w:rsidRDefault="00097916" w:rsidP="008230D0">
      <w:pPr>
        <w:spacing w:after="0"/>
        <w:rPr>
          <w:rFonts w:ascii="Tahoma" w:eastAsia="Tahoma" w:hAnsi="Tahoma" w:cs="Tahoma"/>
        </w:rPr>
      </w:pPr>
      <w:r w:rsidRPr="00A930BE">
        <w:rPr>
          <w:rFonts w:ascii="Tahoma" w:hAnsi="Tahoma" w:cs="Tahoma"/>
          <w:noProof/>
        </w:rPr>
        <w:drawing>
          <wp:inline distT="0" distB="0" distL="0" distR="0" wp14:anchorId="4A6E2B8E" wp14:editId="6124262C">
            <wp:extent cx="5769576" cy="27241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5769576" cy="2724150"/>
                    </a:xfrm>
                    <a:prstGeom prst="rect">
                      <a:avLst/>
                    </a:prstGeom>
                  </pic:spPr>
                </pic:pic>
              </a:graphicData>
            </a:graphic>
          </wp:inline>
        </w:drawing>
      </w:r>
    </w:p>
    <w:p w14:paraId="4D80B2C3" w14:textId="3A8F96BE" w:rsidR="009D1323" w:rsidRPr="00585B69" w:rsidRDefault="09537680" w:rsidP="008230D0">
      <w:pPr>
        <w:spacing w:after="0"/>
        <w:rPr>
          <w:rFonts w:ascii="Tahoma" w:eastAsia="Tahoma" w:hAnsi="Tahoma" w:cs="Tahoma"/>
          <w:b/>
          <w:bCs/>
        </w:rPr>
      </w:pPr>
      <w:r w:rsidRPr="00585B69">
        <w:rPr>
          <w:rFonts w:ascii="Tahoma" w:eastAsia="Tahoma" w:hAnsi="Tahoma" w:cs="Tahoma"/>
          <w:b/>
          <w:bCs/>
        </w:rPr>
        <w:t>A BIT ABOUT US:</w:t>
      </w:r>
    </w:p>
    <w:p w14:paraId="4DDFB011" w14:textId="3C2136D5" w:rsidR="009D1323" w:rsidRDefault="004A5FDC" w:rsidP="00585B69">
      <w:pPr>
        <w:spacing w:after="0" w:line="240" w:lineRule="auto"/>
        <w:jc w:val="both"/>
        <w:rPr>
          <w:rFonts w:ascii="Tahoma" w:eastAsia="Tahoma" w:hAnsi="Tahoma" w:cs="Tahoma"/>
          <w:lang w:eastAsia="en-GB"/>
        </w:rPr>
      </w:pPr>
      <w:r w:rsidRPr="00585B69">
        <w:rPr>
          <w:rFonts w:ascii="Tahoma" w:eastAsia="Tahoma" w:hAnsi="Tahoma" w:cs="Tahoma"/>
          <w:lang w:eastAsia="en-GB"/>
        </w:rPr>
        <w:t xml:space="preserve">Stowe School occupies Stowe House and approximately 200 acres of the Stowe </w:t>
      </w:r>
      <w:proofErr w:type="gramStart"/>
      <w:r w:rsidRPr="00585B69">
        <w:rPr>
          <w:rFonts w:ascii="Tahoma" w:eastAsia="Tahoma" w:hAnsi="Tahoma" w:cs="Tahoma"/>
          <w:lang w:eastAsia="en-GB"/>
        </w:rPr>
        <w:t>estate, and</w:t>
      </w:r>
      <w:proofErr w:type="gramEnd"/>
      <w:r w:rsidRPr="00585B69">
        <w:rPr>
          <w:rFonts w:ascii="Tahoma" w:eastAsia="Tahoma" w:hAnsi="Tahoma" w:cs="Tahoma"/>
          <w:lang w:eastAsia="en-GB"/>
        </w:rPr>
        <w:t xml:space="preserve"> is located in Stowe’s </w:t>
      </w:r>
      <w:r w:rsidR="00423731" w:rsidRPr="00585B69">
        <w:rPr>
          <w:rFonts w:ascii="Tahoma" w:eastAsia="Tahoma" w:hAnsi="Tahoma" w:cs="Tahoma"/>
          <w:lang w:eastAsia="en-GB"/>
        </w:rPr>
        <w:t>world-famous</w:t>
      </w:r>
      <w:r w:rsidRPr="00585B69">
        <w:rPr>
          <w:rFonts w:ascii="Tahoma" w:eastAsia="Tahoma" w:hAnsi="Tahoma" w:cs="Tahoma"/>
          <w:lang w:eastAsia="en-GB"/>
        </w:rPr>
        <w:t xml:space="preserve"> landscape gardens set in 880 acres. Stowe School is an independent co-educational boarding School with approximately </w:t>
      </w:r>
      <w:r w:rsidR="00512ADC" w:rsidRPr="00585B69">
        <w:rPr>
          <w:rFonts w:ascii="Tahoma" w:eastAsia="Tahoma" w:hAnsi="Tahoma" w:cs="Tahoma"/>
          <w:lang w:eastAsia="en-GB"/>
        </w:rPr>
        <w:t>870</w:t>
      </w:r>
      <w:r w:rsidRPr="00585B69">
        <w:rPr>
          <w:rFonts w:ascii="Tahoma" w:eastAsia="Tahoma" w:hAnsi="Tahoma" w:cs="Tahoma"/>
          <w:lang w:eastAsia="en-GB"/>
        </w:rPr>
        <w:t xml:space="preserve"> pupils. There are around 400 full and part-time staff with 80 staff and their families living on site. </w:t>
      </w:r>
    </w:p>
    <w:p w14:paraId="6141623F" w14:textId="77777777" w:rsidR="00AF01BC" w:rsidRPr="00585B69" w:rsidRDefault="00AF01BC">
      <w:pPr>
        <w:spacing w:after="0" w:line="240" w:lineRule="auto"/>
        <w:jc w:val="both"/>
        <w:rPr>
          <w:rFonts w:ascii="Tahoma" w:eastAsia="Tahoma" w:hAnsi="Tahoma" w:cs="Tahoma"/>
          <w:lang w:eastAsia="en-GB"/>
        </w:rPr>
      </w:pPr>
    </w:p>
    <w:p w14:paraId="402C8AE1" w14:textId="58586213" w:rsidR="009D1323" w:rsidRDefault="09537680" w:rsidP="00585B69">
      <w:pPr>
        <w:spacing w:after="0" w:line="240" w:lineRule="auto"/>
        <w:rPr>
          <w:rStyle w:val="normaltextrun"/>
          <w:rFonts w:ascii="Tahoma" w:eastAsia="Tahoma" w:hAnsi="Tahoma" w:cs="Tahoma"/>
          <w:color w:val="000000" w:themeColor="text1"/>
        </w:rPr>
      </w:pPr>
      <w:r w:rsidRPr="00585B69">
        <w:rPr>
          <w:rFonts w:ascii="Tahoma" w:eastAsia="Tahoma" w:hAnsi="Tahoma" w:cs="Tahoma"/>
        </w:rPr>
        <w:t xml:space="preserve">In January 2021, Winchester House and Swanbourne House Schools became part of The Stowe Group. </w:t>
      </w:r>
      <w:r w:rsidRPr="00585B69">
        <w:rPr>
          <w:rStyle w:val="normaltextrun"/>
          <w:rFonts w:ascii="Tahoma" w:eastAsia="Tahoma" w:hAnsi="Tahoma" w:cs="Tahoma"/>
          <w:color w:val="000000" w:themeColor="text1"/>
        </w:rPr>
        <w:t>The schools occupy sites of historical significance in Swanbourne, in the market town of Brackley and in the beautiful gardens at Stowe, where we work with The National Trust to manage the landscape gardens and open the grounds to over 200,000 visitors a year. Stowe House is also open to the public during the school holidays.</w:t>
      </w:r>
      <w:r w:rsidR="00653EAE" w:rsidRPr="00585B69">
        <w:rPr>
          <w:rStyle w:val="normaltextrun"/>
          <w:rFonts w:ascii="Tahoma" w:eastAsia="Tahoma" w:hAnsi="Tahoma" w:cs="Tahoma"/>
          <w:color w:val="000000" w:themeColor="text1"/>
        </w:rPr>
        <w:t xml:space="preserve"> </w:t>
      </w:r>
    </w:p>
    <w:p w14:paraId="51B76564" w14:textId="77777777" w:rsidR="00AF6A8E" w:rsidRPr="00585B69" w:rsidRDefault="00AF6A8E" w:rsidP="00A930BE">
      <w:pPr>
        <w:spacing w:after="0" w:line="240" w:lineRule="auto"/>
        <w:rPr>
          <w:rStyle w:val="normaltextrun"/>
          <w:rFonts w:ascii="Tahoma" w:eastAsia="Tahoma" w:hAnsi="Tahoma" w:cs="Tahoma"/>
          <w:color w:val="000000" w:themeColor="text1"/>
        </w:rPr>
      </w:pPr>
    </w:p>
    <w:p w14:paraId="532738E9" w14:textId="487CBE55" w:rsidR="00653EAE" w:rsidRPr="00585B69" w:rsidRDefault="09537680" w:rsidP="00A930BE">
      <w:pPr>
        <w:spacing w:after="0" w:line="240" w:lineRule="auto"/>
        <w:rPr>
          <w:rStyle w:val="normaltextrun"/>
          <w:rFonts w:ascii="Tahoma" w:eastAsia="Tahoma" w:hAnsi="Tahoma" w:cs="Tahoma"/>
          <w:b/>
          <w:bCs/>
          <w:color w:val="000000" w:themeColor="text1"/>
        </w:rPr>
      </w:pPr>
      <w:r w:rsidRPr="00585B69">
        <w:rPr>
          <w:rStyle w:val="normaltextrun"/>
          <w:rFonts w:ascii="Tahoma" w:eastAsia="Tahoma" w:hAnsi="Tahoma" w:cs="Tahoma"/>
          <w:b/>
          <w:bCs/>
          <w:color w:val="000000" w:themeColor="text1"/>
        </w:rPr>
        <w:t>WE ARE CHANGE MAKER</w:t>
      </w:r>
      <w:r w:rsidR="00653EAE" w:rsidRPr="00585B69">
        <w:rPr>
          <w:rStyle w:val="normaltextrun"/>
          <w:rFonts w:ascii="Tahoma" w:eastAsia="Tahoma" w:hAnsi="Tahoma" w:cs="Tahoma"/>
          <w:b/>
          <w:bCs/>
          <w:color w:val="000000" w:themeColor="text1"/>
        </w:rPr>
        <w:t>S</w:t>
      </w:r>
    </w:p>
    <w:p w14:paraId="45694C48" w14:textId="3A4B7DF2" w:rsidR="009D1323" w:rsidRPr="00585B69" w:rsidRDefault="09537680" w:rsidP="00A930BE">
      <w:pPr>
        <w:spacing w:after="0" w:line="240" w:lineRule="auto"/>
        <w:rPr>
          <w:rFonts w:ascii="Tahoma" w:eastAsia="Tahoma" w:hAnsi="Tahoma" w:cs="Tahoma"/>
        </w:rPr>
      </w:pPr>
      <w:r w:rsidRPr="00585B69">
        <w:rPr>
          <w:rFonts w:ascii="Tahoma" w:eastAsia="Tahoma" w:hAnsi="Tahoma" w:cs="Tahoma"/>
        </w:rPr>
        <w:t xml:space="preserve">The Stowe Group have a talented and committed workforce. We are committed to fostering team engagement, attracting, mentoring, </w:t>
      </w:r>
      <w:proofErr w:type="gramStart"/>
      <w:r w:rsidRPr="00585B69">
        <w:rPr>
          <w:rFonts w:ascii="Tahoma" w:eastAsia="Tahoma" w:hAnsi="Tahoma" w:cs="Tahoma"/>
        </w:rPr>
        <w:t>developing</w:t>
      </w:r>
      <w:proofErr w:type="gramEnd"/>
      <w:r w:rsidRPr="00585B69">
        <w:rPr>
          <w:rFonts w:ascii="Tahoma" w:eastAsia="Tahoma" w:hAnsi="Tahoma" w:cs="Tahoma"/>
        </w:rPr>
        <w:t xml:space="preserve"> and retaining our best teachers and non-teaching staff. We focus on employee well-being, provide opportunities for professional </w:t>
      </w:r>
      <w:proofErr w:type="gramStart"/>
      <w:r w:rsidRPr="00585B69">
        <w:rPr>
          <w:rFonts w:ascii="Tahoma" w:eastAsia="Tahoma" w:hAnsi="Tahoma" w:cs="Tahoma"/>
        </w:rPr>
        <w:t>growth</w:t>
      </w:r>
      <w:proofErr w:type="gramEnd"/>
      <w:r w:rsidRPr="00585B69">
        <w:rPr>
          <w:rFonts w:ascii="Tahoma" w:eastAsia="Tahoma" w:hAnsi="Tahoma" w:cs="Tahoma"/>
        </w:rPr>
        <w:t xml:space="preserve"> and create a culture of community and partnership. </w:t>
      </w:r>
    </w:p>
    <w:p w14:paraId="02A82A16" w14:textId="77777777" w:rsidR="00AF6A8E" w:rsidRDefault="00AF6A8E" w:rsidP="00585B69">
      <w:pPr>
        <w:spacing w:after="0" w:line="240" w:lineRule="auto"/>
        <w:rPr>
          <w:rFonts w:ascii="Tahoma" w:eastAsia="Tahoma" w:hAnsi="Tahoma" w:cs="Tahoma"/>
          <w:b/>
          <w:bCs/>
        </w:rPr>
      </w:pPr>
    </w:p>
    <w:p w14:paraId="06A99118" w14:textId="03B99C27" w:rsidR="00653EAE" w:rsidRPr="00585B69" w:rsidRDefault="00653EAE" w:rsidP="00A930BE">
      <w:pPr>
        <w:spacing w:after="0" w:line="240" w:lineRule="auto"/>
        <w:rPr>
          <w:rFonts w:ascii="Tahoma" w:eastAsia="Tahoma" w:hAnsi="Tahoma" w:cs="Tahoma"/>
          <w:b/>
          <w:bCs/>
          <w:color w:val="000000" w:themeColor="text1"/>
        </w:rPr>
      </w:pPr>
      <w:r w:rsidRPr="00585B69">
        <w:rPr>
          <w:rFonts w:ascii="Tahoma" w:eastAsia="Tahoma" w:hAnsi="Tahoma" w:cs="Tahoma"/>
          <w:b/>
          <w:bCs/>
        </w:rPr>
        <w:t>WHAT WE ARE LOOKING FOR</w:t>
      </w:r>
    </w:p>
    <w:p w14:paraId="1A2F6EDE" w14:textId="3639568A" w:rsidR="00BD1F03" w:rsidRDefault="00653EAE" w:rsidP="00585B69">
      <w:pPr>
        <w:spacing w:after="0" w:line="240" w:lineRule="auto"/>
        <w:jc w:val="both"/>
        <w:rPr>
          <w:rFonts w:ascii="Tahoma" w:eastAsia="Times New Roman" w:hAnsi="Tahoma" w:cs="Tahoma"/>
          <w:shd w:val="clear" w:color="auto" w:fill="FFFFFF"/>
          <w:lang w:eastAsia="en-GB"/>
        </w:rPr>
      </w:pPr>
      <w:r w:rsidRPr="00585B69">
        <w:rPr>
          <w:rFonts w:ascii="Tahoma" w:eastAsia="Times New Roman" w:hAnsi="Tahoma" w:cs="Tahoma"/>
          <w:shd w:val="clear" w:color="auto" w:fill="FFFFFF"/>
          <w:lang w:eastAsia="en-GB"/>
        </w:rPr>
        <w:t xml:space="preserve">The current People structure and strategy was introduced to The Stowe Group in 2021, so you would be joining at an exciting point of transformation and change where you can really make a difference. </w:t>
      </w:r>
    </w:p>
    <w:p w14:paraId="733BD0F7" w14:textId="58CC9608" w:rsidR="00BD1F03" w:rsidRDefault="00BD1F03" w:rsidP="00585B69">
      <w:pPr>
        <w:spacing w:after="0" w:line="240" w:lineRule="auto"/>
        <w:jc w:val="both"/>
        <w:rPr>
          <w:rFonts w:ascii="Tahoma" w:eastAsia="Times New Roman" w:hAnsi="Tahoma" w:cs="Tahoma"/>
          <w:shd w:val="clear" w:color="auto" w:fill="FFFFFF"/>
          <w:lang w:eastAsia="en-GB"/>
        </w:rPr>
      </w:pPr>
    </w:p>
    <w:p w14:paraId="575DC56D" w14:textId="77777777" w:rsidR="00BD1F03" w:rsidRPr="00BD1F03" w:rsidRDefault="00BD1F03" w:rsidP="00BD1F03">
      <w:pPr>
        <w:spacing w:after="0" w:line="240" w:lineRule="auto"/>
        <w:jc w:val="both"/>
        <w:rPr>
          <w:rFonts w:ascii="Tahoma" w:eastAsia="Times New Roman" w:hAnsi="Tahoma" w:cs="Tahoma"/>
          <w:shd w:val="clear" w:color="auto" w:fill="FFFFFF"/>
          <w:lang w:eastAsia="en-GB"/>
        </w:rPr>
      </w:pPr>
      <w:r w:rsidRPr="00BD1F03">
        <w:rPr>
          <w:rFonts w:ascii="Tahoma" w:eastAsia="Times New Roman" w:hAnsi="Tahoma" w:cs="Tahoma"/>
          <w:shd w:val="clear" w:color="auto" w:fill="FFFFFF"/>
          <w:lang w:eastAsia="en-GB"/>
        </w:rPr>
        <w:t xml:space="preserve">This newly created role is part of this transforming People function within The Stowe </w:t>
      </w:r>
    </w:p>
    <w:p w14:paraId="3BA485F3" w14:textId="3B651A14" w:rsidR="00BD1F03" w:rsidRPr="00585B69" w:rsidRDefault="00BD1F03">
      <w:pPr>
        <w:spacing w:after="0" w:line="240" w:lineRule="auto"/>
        <w:jc w:val="both"/>
        <w:rPr>
          <w:rFonts w:ascii="Tahoma" w:eastAsia="Times New Roman" w:hAnsi="Tahoma" w:cs="Tahoma"/>
          <w:shd w:val="clear" w:color="auto" w:fill="FFFFFF"/>
          <w:lang w:eastAsia="en-GB"/>
        </w:rPr>
      </w:pPr>
      <w:r w:rsidRPr="00BD1F03">
        <w:rPr>
          <w:rFonts w:ascii="Tahoma" w:eastAsia="Times New Roman" w:hAnsi="Tahoma" w:cs="Tahoma"/>
          <w:shd w:val="clear" w:color="auto" w:fill="FFFFFF"/>
          <w:lang w:eastAsia="en-GB"/>
        </w:rPr>
        <w:t xml:space="preserve">Group. The People Apprentice role will work in rotation within 3 functions: People generalist team, Talent Acquisition and People projects. The role will also provide direct coordination support to the Group Director of People. </w:t>
      </w:r>
    </w:p>
    <w:p w14:paraId="48B7FDE4" w14:textId="66F239D8" w:rsidR="00653EAE" w:rsidRPr="00A930BE" w:rsidRDefault="00653EAE">
      <w:pPr>
        <w:spacing w:after="0" w:line="240" w:lineRule="auto"/>
        <w:jc w:val="both"/>
        <w:rPr>
          <w:rFonts w:ascii="Tahoma" w:eastAsia="Times New Roman" w:hAnsi="Tahoma" w:cs="Tahoma"/>
          <w:shd w:val="clear" w:color="auto" w:fill="FFFFFF"/>
          <w:lang w:eastAsia="en-GB"/>
        </w:rPr>
      </w:pPr>
    </w:p>
    <w:p w14:paraId="7A3468BD" w14:textId="5D4B9048" w:rsidR="002615D9" w:rsidRPr="00A930BE" w:rsidRDefault="002615D9">
      <w:pPr>
        <w:spacing w:after="0" w:line="240" w:lineRule="auto"/>
        <w:jc w:val="both"/>
        <w:rPr>
          <w:rFonts w:ascii="Tahoma" w:eastAsia="Times New Roman" w:hAnsi="Tahoma" w:cs="Tahoma"/>
          <w:shd w:val="clear" w:color="auto" w:fill="FFFFFF"/>
          <w:lang w:eastAsia="en-GB"/>
        </w:rPr>
      </w:pPr>
      <w:r w:rsidRPr="00A930BE">
        <w:rPr>
          <w:rFonts w:ascii="Tahoma" w:eastAsia="Times New Roman" w:hAnsi="Tahoma" w:cs="Tahoma"/>
          <w:lang w:eastAsia="en-GB"/>
        </w:rPr>
        <w:t>A big part of this role will be supporting the organisation by delivering efficient and effective day-to-day</w:t>
      </w:r>
      <w:r w:rsidR="00BD1F03" w:rsidRPr="00A930BE">
        <w:rPr>
          <w:rFonts w:ascii="Tahoma" w:eastAsia="Times New Roman" w:hAnsi="Tahoma" w:cs="Tahoma"/>
          <w:lang w:eastAsia="en-GB"/>
        </w:rPr>
        <w:t xml:space="preserve"> People</w:t>
      </w:r>
      <w:r w:rsidRPr="00A930BE">
        <w:rPr>
          <w:rFonts w:ascii="Tahoma" w:eastAsia="Times New Roman" w:hAnsi="Tahoma" w:cs="Tahoma"/>
          <w:lang w:eastAsia="en-GB"/>
        </w:rPr>
        <w:t xml:space="preserve"> support and assistance to our People Team across all aspects of the </w:t>
      </w:r>
      <w:r w:rsidRPr="00A930BE">
        <w:rPr>
          <w:rFonts w:ascii="Tahoma" w:eastAsia="Times New Roman" w:hAnsi="Tahoma" w:cs="Tahoma"/>
          <w:lang w:eastAsia="en-GB"/>
        </w:rPr>
        <w:lastRenderedPageBreak/>
        <w:t>employee</w:t>
      </w:r>
      <w:r w:rsidR="00A930BE" w:rsidRPr="00A930BE">
        <w:rPr>
          <w:rFonts w:ascii="Tahoma" w:eastAsia="Times New Roman" w:hAnsi="Tahoma" w:cs="Tahoma"/>
          <w:lang w:eastAsia="en-GB"/>
        </w:rPr>
        <w:t xml:space="preserve"> </w:t>
      </w:r>
      <w:r w:rsidRPr="00A930BE">
        <w:rPr>
          <w:rFonts w:ascii="Tahoma" w:eastAsia="Times New Roman" w:hAnsi="Tahoma" w:cs="Tahoma"/>
          <w:lang w:eastAsia="en-GB"/>
        </w:rPr>
        <w:t>life </w:t>
      </w:r>
      <w:proofErr w:type="gramStart"/>
      <w:r w:rsidRPr="00A930BE">
        <w:rPr>
          <w:rFonts w:ascii="Tahoma" w:eastAsia="Times New Roman" w:hAnsi="Tahoma" w:cs="Tahoma"/>
          <w:lang w:eastAsia="en-GB"/>
        </w:rPr>
        <w:t>cycle;</w:t>
      </w:r>
      <w:proofErr w:type="gramEnd"/>
      <w:r w:rsidRPr="00A930BE">
        <w:rPr>
          <w:rFonts w:ascii="Tahoma" w:eastAsia="Times New Roman" w:hAnsi="Tahoma" w:cs="Tahoma"/>
          <w:lang w:eastAsia="en-GB"/>
        </w:rPr>
        <w:t xml:space="preserve"> including talent acquisition, employee onboarding, contracting and benefits, probation, learning and development and data generation for key people KPI reports. </w:t>
      </w:r>
      <w:r w:rsidRPr="00A930BE">
        <w:rPr>
          <w:rFonts w:ascii="Tahoma" w:hAnsi="Tahoma" w:cs="Tahoma"/>
        </w:rPr>
        <w:t>As such, you should have a passion for developing and implementing initiatives to improve the working environment and our employer brand.  </w:t>
      </w:r>
    </w:p>
    <w:p w14:paraId="77D834DF" w14:textId="77777777" w:rsidR="00BD1F03" w:rsidRPr="00A930BE" w:rsidRDefault="00BD1F03" w:rsidP="00BD1F03">
      <w:pPr>
        <w:spacing w:after="0" w:line="240" w:lineRule="auto"/>
        <w:jc w:val="both"/>
        <w:rPr>
          <w:rFonts w:ascii="Tahoma" w:eastAsia="Times New Roman" w:hAnsi="Tahoma" w:cs="Tahoma"/>
          <w:lang w:eastAsia="en-GB"/>
        </w:rPr>
      </w:pPr>
    </w:p>
    <w:p w14:paraId="4275E806" w14:textId="62C5224B" w:rsidR="00BD1F03" w:rsidRPr="00A930BE" w:rsidRDefault="002615D9" w:rsidP="00BD1F03">
      <w:pPr>
        <w:spacing w:after="0" w:line="240" w:lineRule="auto"/>
        <w:jc w:val="both"/>
        <w:rPr>
          <w:rFonts w:ascii="Tahoma" w:eastAsia="Times New Roman" w:hAnsi="Tahoma" w:cs="Tahoma"/>
          <w:shd w:val="clear" w:color="auto" w:fill="FFFFFF"/>
          <w:lang w:eastAsia="en-GB"/>
        </w:rPr>
      </w:pPr>
      <w:r w:rsidRPr="00A930BE">
        <w:rPr>
          <w:rFonts w:ascii="Tahoma" w:eastAsia="Times New Roman" w:hAnsi="Tahoma" w:cs="Tahoma"/>
          <w:lang w:eastAsia="en-GB"/>
        </w:rPr>
        <w:t xml:space="preserve">You will be the key lead on </w:t>
      </w:r>
      <w:proofErr w:type="gramStart"/>
      <w:r w:rsidRPr="00A930BE">
        <w:rPr>
          <w:rFonts w:ascii="Tahoma" w:eastAsia="Times New Roman" w:hAnsi="Tahoma" w:cs="Tahoma"/>
          <w:lang w:eastAsia="en-GB"/>
        </w:rPr>
        <w:t>a number of</w:t>
      </w:r>
      <w:proofErr w:type="gramEnd"/>
      <w:r w:rsidRPr="00A930BE">
        <w:rPr>
          <w:rFonts w:ascii="Tahoma" w:eastAsia="Times New Roman" w:hAnsi="Tahoma" w:cs="Tahoma"/>
          <w:lang w:eastAsia="en-GB"/>
        </w:rPr>
        <w:t xml:space="preserve"> People projects including a newly </w:t>
      </w:r>
      <w:r w:rsidR="00AF6A8E" w:rsidRPr="00A930BE">
        <w:rPr>
          <w:rFonts w:ascii="Tahoma" w:eastAsia="Times New Roman" w:hAnsi="Tahoma" w:cs="Tahoma"/>
          <w:lang w:eastAsia="en-GB"/>
        </w:rPr>
        <w:t>launched e</w:t>
      </w:r>
      <w:r w:rsidRPr="00A930BE">
        <w:rPr>
          <w:rFonts w:ascii="Tahoma" w:eastAsia="Times New Roman" w:hAnsi="Tahoma" w:cs="Tahoma"/>
          <w:lang w:eastAsia="en-GB"/>
        </w:rPr>
        <w:t>ngagement tool</w:t>
      </w:r>
      <w:r w:rsidR="00585B69" w:rsidRPr="00A930BE">
        <w:rPr>
          <w:rFonts w:ascii="Tahoma" w:eastAsia="Times New Roman" w:hAnsi="Tahoma" w:cs="Tahoma"/>
          <w:lang w:eastAsia="en-GB"/>
        </w:rPr>
        <w:t xml:space="preserve"> and </w:t>
      </w:r>
      <w:r w:rsidRPr="00A930BE">
        <w:rPr>
          <w:rFonts w:ascii="Tahoma" w:eastAsia="Times New Roman" w:hAnsi="Tahoma" w:cs="Tahoma"/>
          <w:lang w:eastAsia="en-GB"/>
        </w:rPr>
        <w:t xml:space="preserve">a new performance management </w:t>
      </w:r>
      <w:r w:rsidR="00585B69" w:rsidRPr="00A930BE">
        <w:rPr>
          <w:rFonts w:ascii="Tahoma" w:eastAsia="Times New Roman" w:hAnsi="Tahoma" w:cs="Tahoma"/>
          <w:lang w:eastAsia="en-GB"/>
        </w:rPr>
        <w:t>tool and structure.</w:t>
      </w:r>
      <w:r w:rsidR="00BD1F03" w:rsidRPr="00A930BE">
        <w:rPr>
          <w:rFonts w:ascii="Tahoma" w:eastAsia="Times New Roman" w:hAnsi="Tahoma" w:cs="Tahoma"/>
          <w:shd w:val="clear" w:color="auto" w:fill="FFFFFF"/>
          <w:lang w:eastAsia="en-GB"/>
        </w:rPr>
        <w:t xml:space="preserve"> There is lots to do in the next 12 months and this role will be instrumental in creating great foundations to propel our people experience to the next level beyond this.</w:t>
      </w:r>
    </w:p>
    <w:p w14:paraId="3FC1955A" w14:textId="77777777" w:rsidR="009415CF" w:rsidRPr="00A930BE" w:rsidRDefault="009415CF" w:rsidP="00BD1F03">
      <w:pPr>
        <w:spacing w:after="0" w:line="240" w:lineRule="auto"/>
        <w:jc w:val="both"/>
        <w:rPr>
          <w:rFonts w:ascii="Tahoma" w:hAnsi="Tahoma" w:cs="Tahoma"/>
        </w:rPr>
      </w:pPr>
    </w:p>
    <w:p w14:paraId="60ED7CE3" w14:textId="4A2A8071" w:rsidR="00BE41D1" w:rsidRPr="00A930BE" w:rsidRDefault="009415CF" w:rsidP="009415CF">
      <w:pPr>
        <w:spacing w:after="0" w:line="240" w:lineRule="auto"/>
        <w:jc w:val="both"/>
        <w:rPr>
          <w:rFonts w:ascii="Tahoma" w:hAnsi="Tahoma" w:cs="Tahoma"/>
        </w:rPr>
      </w:pPr>
      <w:r w:rsidRPr="00A930BE">
        <w:rPr>
          <w:rFonts w:ascii="Tahoma" w:eastAsia="Times New Roman" w:hAnsi="Tahoma" w:cs="Tahoma"/>
          <w:shd w:val="clear" w:color="auto" w:fill="FFFFFF"/>
          <w:lang w:eastAsia="en-GB"/>
        </w:rPr>
        <w:t xml:space="preserve">You will be someone who is naturally collaborative, as we are a small People function, spread across three locations. </w:t>
      </w:r>
      <w:r w:rsidRPr="00A930BE">
        <w:rPr>
          <w:rFonts w:ascii="Tahoma" w:hAnsi="Tahoma" w:cs="Tahoma"/>
        </w:rPr>
        <w:t xml:space="preserve">You will have a naturally customer centric approach, organised, be able to juggle many balls and can work under pressure and still retain the ability to maintain high levels of passion, energy, </w:t>
      </w:r>
      <w:proofErr w:type="gramStart"/>
      <w:r w:rsidRPr="00A930BE">
        <w:rPr>
          <w:rFonts w:ascii="Tahoma" w:hAnsi="Tahoma" w:cs="Tahoma"/>
        </w:rPr>
        <w:t>integrity</w:t>
      </w:r>
      <w:proofErr w:type="gramEnd"/>
      <w:r w:rsidRPr="00A930BE">
        <w:rPr>
          <w:rFonts w:ascii="Tahoma" w:hAnsi="Tahoma" w:cs="Tahoma"/>
        </w:rPr>
        <w:t xml:space="preserve"> and resilience to “make things happen”.</w:t>
      </w:r>
    </w:p>
    <w:p w14:paraId="77E91641" w14:textId="77777777" w:rsidR="00AF6A8E" w:rsidRPr="00A930BE" w:rsidRDefault="00AF6A8E" w:rsidP="00585B69">
      <w:pPr>
        <w:spacing w:after="0" w:line="240" w:lineRule="auto"/>
        <w:jc w:val="both"/>
        <w:rPr>
          <w:rFonts w:ascii="Tahoma" w:hAnsi="Tahoma" w:cs="Tahoma"/>
          <w:shd w:val="clear" w:color="auto" w:fill="FFFFFF"/>
        </w:rPr>
      </w:pPr>
    </w:p>
    <w:p w14:paraId="44986CD2" w14:textId="09D29225" w:rsidR="00585B69" w:rsidRPr="00A930BE" w:rsidRDefault="002615D9" w:rsidP="00585B69">
      <w:pPr>
        <w:spacing w:after="0" w:line="240" w:lineRule="auto"/>
        <w:jc w:val="both"/>
        <w:rPr>
          <w:rFonts w:ascii="Tahoma" w:hAnsi="Tahoma" w:cs="Tahoma"/>
        </w:rPr>
      </w:pPr>
      <w:r w:rsidRPr="00A930BE">
        <w:rPr>
          <w:rFonts w:ascii="Tahoma" w:hAnsi="Tahoma" w:cs="Tahoma"/>
          <w:shd w:val="clear" w:color="auto" w:fill="FFFFFF"/>
        </w:rPr>
        <w:t>We are looking for someone who wants to kick off their People/HR career and develop their skills as part of our People Department. You may have just finished college</w:t>
      </w:r>
      <w:r w:rsidR="00BD1F03" w:rsidRPr="00A930BE">
        <w:rPr>
          <w:rFonts w:ascii="Tahoma" w:hAnsi="Tahoma" w:cs="Tahoma"/>
          <w:shd w:val="clear" w:color="auto" w:fill="FFFFFF"/>
        </w:rPr>
        <w:t>/</w:t>
      </w:r>
      <w:r w:rsidRPr="00A930BE">
        <w:rPr>
          <w:rFonts w:ascii="Tahoma" w:hAnsi="Tahoma" w:cs="Tahoma"/>
          <w:shd w:val="clear" w:color="auto" w:fill="FFFFFF"/>
        </w:rPr>
        <w:t>6</w:t>
      </w:r>
      <w:r w:rsidRPr="00A930BE">
        <w:rPr>
          <w:rFonts w:ascii="Tahoma" w:hAnsi="Tahoma" w:cs="Tahoma"/>
          <w:shd w:val="clear" w:color="auto" w:fill="FFFFFF"/>
          <w:vertAlign w:val="superscript"/>
        </w:rPr>
        <w:t>th</w:t>
      </w:r>
      <w:r w:rsidRPr="00A930BE">
        <w:rPr>
          <w:rFonts w:ascii="Tahoma" w:hAnsi="Tahoma" w:cs="Tahoma"/>
          <w:shd w:val="clear" w:color="auto" w:fill="FFFFFF"/>
        </w:rPr>
        <w:t xml:space="preserve"> form, just </w:t>
      </w:r>
      <w:proofErr w:type="gramStart"/>
      <w:r w:rsidRPr="00A930BE">
        <w:rPr>
          <w:rFonts w:ascii="Tahoma" w:hAnsi="Tahoma" w:cs="Tahoma"/>
          <w:shd w:val="clear" w:color="auto" w:fill="FFFFFF"/>
        </w:rPr>
        <w:t>graduated</w:t>
      </w:r>
      <w:proofErr w:type="gramEnd"/>
      <w:r w:rsidRPr="00A930BE">
        <w:rPr>
          <w:rFonts w:ascii="Tahoma" w:hAnsi="Tahoma" w:cs="Tahoma"/>
          <w:shd w:val="clear" w:color="auto" w:fill="FFFFFF"/>
        </w:rPr>
        <w:t xml:space="preserve"> or be looking to take a step in a different career direction. </w:t>
      </w:r>
    </w:p>
    <w:p w14:paraId="553AF86B" w14:textId="77777777" w:rsidR="002615D9" w:rsidRPr="00A930BE" w:rsidRDefault="002615D9" w:rsidP="00653EAE">
      <w:pPr>
        <w:spacing w:after="0" w:line="240" w:lineRule="auto"/>
        <w:jc w:val="both"/>
        <w:rPr>
          <w:rFonts w:ascii="Tahoma" w:eastAsia="Times New Roman" w:hAnsi="Tahoma" w:cs="Tahoma"/>
          <w:shd w:val="clear" w:color="auto" w:fill="FFFFFF"/>
          <w:lang w:eastAsia="en-GB"/>
        </w:rPr>
      </w:pPr>
    </w:p>
    <w:p w14:paraId="35B27D2D" w14:textId="689DD784" w:rsidR="00585B69" w:rsidRPr="00A930BE" w:rsidRDefault="00585B69" w:rsidP="00585B69">
      <w:pPr>
        <w:spacing w:after="0" w:line="240" w:lineRule="auto"/>
        <w:jc w:val="both"/>
        <w:rPr>
          <w:rFonts w:ascii="Tahoma" w:eastAsia="Times New Roman" w:hAnsi="Tahoma" w:cs="Tahoma"/>
          <w:shd w:val="clear" w:color="auto" w:fill="FFFFFF"/>
          <w:lang w:eastAsia="en-GB"/>
        </w:rPr>
      </w:pPr>
      <w:r w:rsidRPr="00A930BE">
        <w:rPr>
          <w:rFonts w:ascii="Tahoma" w:eastAsia="Times New Roman" w:hAnsi="Tahoma" w:cs="Tahoma"/>
          <w:shd w:val="clear" w:color="auto" w:fill="FFFFFF"/>
          <w:lang w:eastAsia="en-GB"/>
        </w:rPr>
        <w:t>This role will allow you to develop</w:t>
      </w:r>
      <w:r w:rsidR="009415CF" w:rsidRPr="00A930BE">
        <w:rPr>
          <w:rFonts w:ascii="Tahoma" w:eastAsia="Times New Roman" w:hAnsi="Tahoma" w:cs="Tahoma"/>
          <w:shd w:val="clear" w:color="auto" w:fill="FFFFFF"/>
          <w:lang w:eastAsia="en-GB"/>
        </w:rPr>
        <w:t>,</w:t>
      </w:r>
      <w:r w:rsidRPr="00A930BE">
        <w:rPr>
          <w:rFonts w:ascii="Tahoma" w:eastAsia="Times New Roman" w:hAnsi="Tahoma" w:cs="Tahoma"/>
          <w:shd w:val="clear" w:color="auto" w:fill="FFFFFF"/>
          <w:lang w:eastAsia="en-GB"/>
        </w:rPr>
        <w:t xml:space="preserve"> grow and study for both CIPD level 3 and when that is completed CIPD levels beyond this. We would also assign you a mentor within the team to support you on your journey. </w:t>
      </w:r>
    </w:p>
    <w:p w14:paraId="71233256" w14:textId="77777777" w:rsidR="00A930BE" w:rsidRDefault="00A930BE" w:rsidP="00653EAE">
      <w:pPr>
        <w:spacing w:after="0" w:line="240" w:lineRule="auto"/>
        <w:jc w:val="both"/>
        <w:rPr>
          <w:rFonts w:ascii="Tahoma" w:eastAsia="Times New Roman" w:hAnsi="Tahoma" w:cs="Tahoma"/>
          <w:shd w:val="clear" w:color="auto" w:fill="FFFFFF"/>
          <w:lang w:eastAsia="en-GB"/>
        </w:rPr>
      </w:pPr>
    </w:p>
    <w:p w14:paraId="0AFFEBC4" w14:textId="36EB04C8" w:rsidR="00653EAE" w:rsidRPr="00A930BE" w:rsidRDefault="00653EAE" w:rsidP="00653EAE">
      <w:pPr>
        <w:spacing w:after="0" w:line="240" w:lineRule="auto"/>
        <w:jc w:val="both"/>
        <w:rPr>
          <w:rFonts w:ascii="Tahoma" w:eastAsia="Times New Roman" w:hAnsi="Tahoma" w:cs="Tahoma"/>
          <w:shd w:val="clear" w:color="auto" w:fill="FFFFFF"/>
          <w:lang w:eastAsia="en-GB"/>
        </w:rPr>
      </w:pPr>
      <w:r w:rsidRPr="00A930BE">
        <w:rPr>
          <w:rFonts w:ascii="Tahoma" w:eastAsia="Times New Roman" w:hAnsi="Tahoma" w:cs="Tahoma"/>
          <w:shd w:val="clear" w:color="auto" w:fill="FFFFFF"/>
          <w:lang w:eastAsia="en-GB"/>
        </w:rPr>
        <w:t xml:space="preserve">You will be based at our breathtakingly beautiful school in Stowe, Buckingham and you will also work across our two local Preparatory Schools, Winchester </w:t>
      </w:r>
      <w:proofErr w:type="gramStart"/>
      <w:r w:rsidRPr="00A930BE">
        <w:rPr>
          <w:rFonts w:ascii="Tahoma" w:eastAsia="Times New Roman" w:hAnsi="Tahoma" w:cs="Tahoma"/>
          <w:shd w:val="clear" w:color="auto" w:fill="FFFFFF"/>
          <w:lang w:eastAsia="en-GB"/>
        </w:rPr>
        <w:t>House</w:t>
      </w:r>
      <w:proofErr w:type="gramEnd"/>
      <w:r w:rsidRPr="00A930BE">
        <w:rPr>
          <w:rFonts w:ascii="Tahoma" w:eastAsia="Times New Roman" w:hAnsi="Tahoma" w:cs="Tahoma"/>
          <w:shd w:val="clear" w:color="auto" w:fill="FFFFFF"/>
          <w:lang w:eastAsia="en-GB"/>
        </w:rPr>
        <w:t xml:space="preserve"> and Swanbourne House Schools. </w:t>
      </w:r>
    </w:p>
    <w:p w14:paraId="1704823E" w14:textId="77777777" w:rsidR="00653EAE" w:rsidRPr="00585B69" w:rsidRDefault="00653EAE" w:rsidP="00653EAE">
      <w:pPr>
        <w:spacing w:after="0" w:line="240" w:lineRule="auto"/>
        <w:jc w:val="both"/>
        <w:rPr>
          <w:rFonts w:ascii="Tahoma" w:hAnsi="Tahoma" w:cs="Tahoma"/>
          <w:color w:val="000000"/>
        </w:rPr>
      </w:pPr>
    </w:p>
    <w:p w14:paraId="2305354E" w14:textId="3BBCF7B3" w:rsidR="00653EAE" w:rsidRDefault="00653EAE" w:rsidP="00653EAE">
      <w:pPr>
        <w:spacing w:after="0" w:line="240" w:lineRule="auto"/>
        <w:jc w:val="both"/>
        <w:rPr>
          <w:rFonts w:ascii="Tahoma" w:hAnsi="Tahoma" w:cs="Tahoma"/>
          <w:color w:val="000000"/>
        </w:rPr>
      </w:pPr>
      <w:r w:rsidRPr="00585B69">
        <w:rPr>
          <w:rFonts w:ascii="Tahoma" w:hAnsi="Tahoma" w:cs="Tahoma"/>
          <w:color w:val="000000"/>
        </w:rPr>
        <w:t xml:space="preserve">If you feel excited by this exciting </w:t>
      </w:r>
      <w:proofErr w:type="gramStart"/>
      <w:r w:rsidRPr="00585B69">
        <w:rPr>
          <w:rFonts w:ascii="Tahoma" w:hAnsi="Tahoma" w:cs="Tahoma"/>
          <w:color w:val="000000"/>
        </w:rPr>
        <w:t>opportunity</w:t>
      </w:r>
      <w:proofErr w:type="gramEnd"/>
      <w:r w:rsidRPr="00585B69">
        <w:rPr>
          <w:rFonts w:ascii="Tahoma" w:hAnsi="Tahoma" w:cs="Tahoma"/>
          <w:color w:val="000000"/>
        </w:rPr>
        <w:t xml:space="preserve"> we would love to hear from you. For this high calibre People professional we will offer a competitive salary of </w:t>
      </w:r>
      <w:r w:rsidR="0028311D" w:rsidRPr="00585B69">
        <w:rPr>
          <w:rFonts w:ascii="Tahoma" w:hAnsi="Tahoma" w:cs="Tahoma"/>
          <w:color w:val="000000"/>
        </w:rPr>
        <w:t xml:space="preserve">circa </w:t>
      </w:r>
      <w:r w:rsidRPr="00585B69">
        <w:rPr>
          <w:rFonts w:ascii="Tahoma" w:hAnsi="Tahoma" w:cs="Tahoma"/>
          <w:color w:val="000000"/>
        </w:rPr>
        <w:t>£</w:t>
      </w:r>
      <w:r w:rsidR="00585B69">
        <w:rPr>
          <w:rFonts w:ascii="Tahoma" w:hAnsi="Tahoma" w:cs="Tahoma"/>
          <w:color w:val="000000"/>
        </w:rPr>
        <w:t>16-22k</w:t>
      </w:r>
      <w:r w:rsidRPr="00585B69">
        <w:rPr>
          <w:rFonts w:ascii="Tahoma" w:hAnsi="Tahoma" w:cs="Tahoma"/>
          <w:color w:val="000000"/>
        </w:rPr>
        <w:t xml:space="preserve"> and a range of excellent benefits including:</w:t>
      </w:r>
    </w:p>
    <w:p w14:paraId="7E9BD40D" w14:textId="3B2304F0" w:rsidR="00AF6A8E" w:rsidRDefault="00AF6A8E" w:rsidP="00653EAE">
      <w:pPr>
        <w:spacing w:after="0" w:line="240" w:lineRule="auto"/>
        <w:jc w:val="both"/>
        <w:rPr>
          <w:rFonts w:ascii="Tahoma" w:hAnsi="Tahoma" w:cs="Tahoma"/>
          <w:color w:val="000000"/>
        </w:rPr>
      </w:pPr>
    </w:p>
    <w:p w14:paraId="7EB184FC" w14:textId="7D3918DB" w:rsidR="00AF6A8E" w:rsidRPr="00897686" w:rsidRDefault="00AF6A8E" w:rsidP="007E1F9C">
      <w:pPr>
        <w:numPr>
          <w:ilvl w:val="0"/>
          <w:numId w:val="1"/>
        </w:numPr>
        <w:spacing w:after="0" w:line="240" w:lineRule="auto"/>
        <w:jc w:val="both"/>
        <w:rPr>
          <w:rFonts w:ascii="Tahoma" w:hAnsi="Tahoma" w:cs="Tahoma"/>
          <w:color w:val="000000"/>
        </w:rPr>
      </w:pPr>
      <w:r w:rsidRPr="00897686">
        <w:rPr>
          <w:rFonts w:ascii="Tahoma" w:hAnsi="Tahoma" w:cs="Tahoma"/>
          <w:color w:val="000000"/>
        </w:rPr>
        <w:t>25 days annual leave plus 8 B</w:t>
      </w:r>
      <w:r w:rsidR="007E1F9C">
        <w:rPr>
          <w:rFonts w:ascii="Tahoma" w:hAnsi="Tahoma" w:cs="Tahoma"/>
          <w:color w:val="000000"/>
        </w:rPr>
        <w:t xml:space="preserve">ank </w:t>
      </w:r>
      <w:r w:rsidRPr="00897686">
        <w:rPr>
          <w:rFonts w:ascii="Tahoma" w:hAnsi="Tahoma" w:cs="Tahoma"/>
          <w:color w:val="000000"/>
        </w:rPr>
        <w:t>H</w:t>
      </w:r>
      <w:r w:rsidR="007E1F9C">
        <w:rPr>
          <w:rFonts w:ascii="Tahoma" w:hAnsi="Tahoma" w:cs="Tahoma"/>
          <w:color w:val="000000"/>
        </w:rPr>
        <w:t>oliday</w:t>
      </w:r>
      <w:r w:rsidRPr="00897686">
        <w:rPr>
          <w:rFonts w:ascii="Tahoma" w:hAnsi="Tahoma" w:cs="Tahoma"/>
          <w:color w:val="000000"/>
        </w:rPr>
        <w:t>s</w:t>
      </w:r>
    </w:p>
    <w:p w14:paraId="7B47BCD7" w14:textId="77777777" w:rsidR="00AF6A8E" w:rsidRPr="00897686" w:rsidRDefault="00AF6A8E" w:rsidP="007E1F9C">
      <w:pPr>
        <w:numPr>
          <w:ilvl w:val="0"/>
          <w:numId w:val="1"/>
        </w:numPr>
        <w:spacing w:after="0" w:line="240" w:lineRule="auto"/>
        <w:jc w:val="both"/>
        <w:rPr>
          <w:rFonts w:ascii="Tahoma" w:hAnsi="Tahoma" w:cs="Tahoma"/>
          <w:color w:val="000000"/>
        </w:rPr>
      </w:pPr>
      <w:r w:rsidRPr="00897686">
        <w:rPr>
          <w:rFonts w:ascii="Tahoma" w:hAnsi="Tahoma" w:cs="Tahoma"/>
          <w:color w:val="000000"/>
        </w:rPr>
        <w:t xml:space="preserve">Additional discretionary leave between Christmas and New Year </w:t>
      </w:r>
    </w:p>
    <w:p w14:paraId="0A2489B5" w14:textId="77777777" w:rsidR="00AF6A8E" w:rsidRPr="00897686" w:rsidRDefault="00AF6A8E" w:rsidP="007E1F9C">
      <w:pPr>
        <w:numPr>
          <w:ilvl w:val="0"/>
          <w:numId w:val="1"/>
        </w:numPr>
        <w:spacing w:after="0" w:line="240" w:lineRule="auto"/>
        <w:jc w:val="both"/>
        <w:rPr>
          <w:rFonts w:ascii="Tahoma" w:hAnsi="Tahoma" w:cs="Tahoma"/>
          <w:color w:val="000000"/>
        </w:rPr>
      </w:pPr>
      <w:r w:rsidRPr="00897686">
        <w:rPr>
          <w:rFonts w:ascii="Tahoma" w:hAnsi="Tahoma" w:cs="Tahoma"/>
          <w:color w:val="000000"/>
        </w:rPr>
        <w:t xml:space="preserve">Free meals, </w:t>
      </w:r>
      <w:proofErr w:type="gramStart"/>
      <w:r w:rsidRPr="00897686">
        <w:rPr>
          <w:rFonts w:ascii="Tahoma" w:hAnsi="Tahoma" w:cs="Tahoma"/>
          <w:color w:val="000000"/>
        </w:rPr>
        <w:t>refreshments</w:t>
      </w:r>
      <w:proofErr w:type="gramEnd"/>
      <w:r w:rsidRPr="00897686">
        <w:rPr>
          <w:rFonts w:ascii="Tahoma" w:hAnsi="Tahoma" w:cs="Tahoma"/>
          <w:color w:val="000000"/>
        </w:rPr>
        <w:t xml:space="preserve"> and onsite parking</w:t>
      </w:r>
    </w:p>
    <w:p w14:paraId="36C39323" w14:textId="77777777" w:rsidR="00AF6A8E" w:rsidRPr="00897686" w:rsidRDefault="00AF6A8E" w:rsidP="007E1F9C">
      <w:pPr>
        <w:numPr>
          <w:ilvl w:val="0"/>
          <w:numId w:val="1"/>
        </w:numPr>
        <w:spacing w:after="0" w:line="240" w:lineRule="auto"/>
        <w:jc w:val="both"/>
        <w:rPr>
          <w:rFonts w:ascii="Tahoma" w:hAnsi="Tahoma" w:cs="Tahoma"/>
          <w:color w:val="000000"/>
        </w:rPr>
      </w:pPr>
      <w:r w:rsidRPr="00897686">
        <w:rPr>
          <w:rFonts w:ascii="Tahoma" w:hAnsi="Tahoma" w:cs="Tahoma"/>
          <w:color w:val="000000"/>
        </w:rPr>
        <w:t xml:space="preserve">Pension contribution – 7% from the employer, 4% from the employee </w:t>
      </w:r>
    </w:p>
    <w:p w14:paraId="07F069E7" w14:textId="77777777" w:rsidR="00AF6A8E" w:rsidRPr="00897686" w:rsidRDefault="00AF6A8E" w:rsidP="007E1F9C">
      <w:pPr>
        <w:numPr>
          <w:ilvl w:val="0"/>
          <w:numId w:val="1"/>
        </w:numPr>
        <w:spacing w:after="0" w:line="240" w:lineRule="auto"/>
        <w:jc w:val="both"/>
        <w:rPr>
          <w:rFonts w:ascii="Tahoma" w:hAnsi="Tahoma" w:cs="Tahoma"/>
          <w:color w:val="000000"/>
        </w:rPr>
      </w:pPr>
      <w:r w:rsidRPr="00897686">
        <w:rPr>
          <w:rFonts w:ascii="Tahoma" w:hAnsi="Tahoma" w:cs="Tahoma"/>
          <w:color w:val="000000"/>
        </w:rPr>
        <w:t>x2 salary Death in Service benefit</w:t>
      </w:r>
    </w:p>
    <w:p w14:paraId="2D1B81A2" w14:textId="77777777" w:rsidR="00AF6A8E" w:rsidRPr="00897686" w:rsidRDefault="00AF6A8E" w:rsidP="007E1F9C">
      <w:pPr>
        <w:numPr>
          <w:ilvl w:val="0"/>
          <w:numId w:val="1"/>
        </w:numPr>
        <w:spacing w:after="0" w:line="240" w:lineRule="auto"/>
        <w:jc w:val="both"/>
        <w:rPr>
          <w:rFonts w:ascii="Tahoma" w:hAnsi="Tahoma" w:cs="Tahoma"/>
          <w:color w:val="000000"/>
        </w:rPr>
      </w:pPr>
      <w:r w:rsidRPr="00897686">
        <w:rPr>
          <w:rFonts w:ascii="Tahoma" w:hAnsi="Tahoma" w:cs="Tahoma"/>
          <w:color w:val="000000"/>
        </w:rPr>
        <w:t>Discounted School Fees – 50% across all Schools</w:t>
      </w:r>
    </w:p>
    <w:p w14:paraId="1348FEF8" w14:textId="77777777" w:rsidR="00AF6A8E" w:rsidRPr="00897686" w:rsidRDefault="00AF6A8E" w:rsidP="007E1F9C">
      <w:pPr>
        <w:numPr>
          <w:ilvl w:val="0"/>
          <w:numId w:val="1"/>
        </w:numPr>
        <w:spacing w:after="0" w:line="240" w:lineRule="auto"/>
        <w:jc w:val="both"/>
        <w:rPr>
          <w:rFonts w:ascii="Tahoma" w:hAnsi="Tahoma" w:cs="Tahoma"/>
          <w:color w:val="000000"/>
        </w:rPr>
      </w:pPr>
      <w:r w:rsidRPr="00897686">
        <w:rPr>
          <w:rFonts w:ascii="Tahoma" w:hAnsi="Tahoma" w:cs="Tahoma"/>
          <w:color w:val="000000"/>
        </w:rPr>
        <w:t>Annual Golf Membership for colleague and immediate family</w:t>
      </w:r>
    </w:p>
    <w:p w14:paraId="726A1EC5" w14:textId="77777777" w:rsidR="00AF6A8E" w:rsidRPr="00897686" w:rsidRDefault="00AF6A8E" w:rsidP="007E1F9C">
      <w:pPr>
        <w:numPr>
          <w:ilvl w:val="0"/>
          <w:numId w:val="1"/>
        </w:numPr>
        <w:spacing w:after="0" w:line="240" w:lineRule="auto"/>
        <w:jc w:val="both"/>
        <w:rPr>
          <w:rFonts w:ascii="Tahoma" w:hAnsi="Tahoma" w:cs="Tahoma"/>
          <w:color w:val="000000"/>
        </w:rPr>
      </w:pPr>
      <w:r w:rsidRPr="00897686">
        <w:rPr>
          <w:rFonts w:ascii="Tahoma" w:hAnsi="Tahoma" w:cs="Tahoma"/>
          <w:color w:val="000000"/>
        </w:rPr>
        <w:t>Use of School facilities – gym/swimming pool for colleague and family</w:t>
      </w:r>
    </w:p>
    <w:p w14:paraId="6C2B71FC" w14:textId="77777777" w:rsidR="00AF6A8E" w:rsidRPr="00897686" w:rsidRDefault="00AF6A8E" w:rsidP="007E1F9C">
      <w:pPr>
        <w:numPr>
          <w:ilvl w:val="0"/>
          <w:numId w:val="1"/>
        </w:numPr>
        <w:spacing w:after="0" w:line="240" w:lineRule="auto"/>
        <w:jc w:val="both"/>
        <w:rPr>
          <w:rFonts w:ascii="Tahoma" w:hAnsi="Tahoma" w:cs="Tahoma"/>
          <w:color w:val="000000"/>
        </w:rPr>
      </w:pPr>
      <w:r w:rsidRPr="00897686">
        <w:rPr>
          <w:rFonts w:ascii="Tahoma" w:hAnsi="Tahoma" w:cs="Tahoma"/>
          <w:color w:val="000000"/>
        </w:rPr>
        <w:t>Free Flu vaccination</w:t>
      </w:r>
    </w:p>
    <w:p w14:paraId="59C0CBA7" w14:textId="77777777" w:rsidR="00AF6A8E" w:rsidRPr="00897686" w:rsidRDefault="00AF6A8E" w:rsidP="007E1F9C">
      <w:pPr>
        <w:numPr>
          <w:ilvl w:val="0"/>
          <w:numId w:val="1"/>
        </w:numPr>
        <w:spacing w:after="0" w:line="240" w:lineRule="auto"/>
        <w:jc w:val="both"/>
        <w:rPr>
          <w:rFonts w:ascii="Tahoma" w:hAnsi="Tahoma" w:cs="Tahoma"/>
          <w:color w:val="000000"/>
        </w:rPr>
      </w:pPr>
      <w:r w:rsidRPr="00897686">
        <w:rPr>
          <w:rFonts w:ascii="Tahoma" w:hAnsi="Tahoma" w:cs="Tahoma"/>
          <w:color w:val="000000"/>
        </w:rPr>
        <w:t>Free eye test and contribution towards new glasses</w:t>
      </w:r>
    </w:p>
    <w:p w14:paraId="5451B04A" w14:textId="77777777" w:rsidR="00AF6A8E" w:rsidRPr="00897686" w:rsidRDefault="00AF6A8E" w:rsidP="007E1F9C">
      <w:pPr>
        <w:numPr>
          <w:ilvl w:val="0"/>
          <w:numId w:val="1"/>
        </w:numPr>
        <w:spacing w:after="0" w:line="240" w:lineRule="auto"/>
        <w:jc w:val="both"/>
        <w:rPr>
          <w:rFonts w:ascii="Tahoma" w:hAnsi="Tahoma" w:cs="Tahoma"/>
          <w:color w:val="000000"/>
        </w:rPr>
      </w:pPr>
      <w:r w:rsidRPr="00897686">
        <w:rPr>
          <w:rFonts w:ascii="Tahoma" w:hAnsi="Tahoma" w:cs="Tahoma"/>
          <w:color w:val="000000"/>
        </w:rPr>
        <w:t>10% discount in the School Shop</w:t>
      </w:r>
    </w:p>
    <w:p w14:paraId="5CE4F2EE" w14:textId="77777777" w:rsidR="00AF6A8E" w:rsidRPr="00897686" w:rsidRDefault="00AF6A8E" w:rsidP="007E1F9C">
      <w:pPr>
        <w:numPr>
          <w:ilvl w:val="0"/>
          <w:numId w:val="1"/>
        </w:numPr>
        <w:spacing w:after="0" w:line="240" w:lineRule="auto"/>
        <w:jc w:val="both"/>
        <w:rPr>
          <w:rFonts w:ascii="Tahoma" w:hAnsi="Tahoma" w:cs="Tahoma"/>
          <w:color w:val="000000"/>
        </w:rPr>
      </w:pPr>
      <w:r w:rsidRPr="00897686">
        <w:rPr>
          <w:rFonts w:ascii="Tahoma" w:hAnsi="Tahoma" w:cs="Tahoma"/>
          <w:color w:val="000000"/>
        </w:rPr>
        <w:t>Great learning and development opportunities</w:t>
      </w:r>
    </w:p>
    <w:p w14:paraId="56486B74" w14:textId="77777777" w:rsidR="00AF6A8E" w:rsidRPr="00897686" w:rsidRDefault="00AF6A8E" w:rsidP="007E1F9C">
      <w:pPr>
        <w:numPr>
          <w:ilvl w:val="0"/>
          <w:numId w:val="1"/>
        </w:numPr>
        <w:spacing w:after="0" w:line="240" w:lineRule="auto"/>
        <w:jc w:val="both"/>
        <w:rPr>
          <w:rFonts w:ascii="Tahoma" w:hAnsi="Tahoma" w:cs="Tahoma"/>
          <w:color w:val="000000"/>
        </w:rPr>
      </w:pPr>
      <w:r w:rsidRPr="00897686">
        <w:rPr>
          <w:rFonts w:ascii="Tahoma" w:hAnsi="Tahoma" w:cs="Tahoma"/>
          <w:color w:val="000000"/>
        </w:rPr>
        <w:t>Opportunity to join a transforming People team</w:t>
      </w:r>
    </w:p>
    <w:p w14:paraId="35679FEE" w14:textId="6F933DAA" w:rsidR="00AF6A8E" w:rsidRPr="00585B69" w:rsidRDefault="00AF6A8E" w:rsidP="00653EAE">
      <w:pPr>
        <w:spacing w:after="0" w:line="240" w:lineRule="auto"/>
        <w:jc w:val="both"/>
        <w:rPr>
          <w:rFonts w:ascii="Tahoma" w:hAnsi="Tahoma" w:cs="Tahoma"/>
          <w:color w:val="000000"/>
        </w:rPr>
      </w:pPr>
    </w:p>
    <w:p w14:paraId="4C7342D1" w14:textId="4F3F332D" w:rsidR="0028311D" w:rsidRPr="00585B69" w:rsidRDefault="09537680" w:rsidP="0028311D">
      <w:pPr>
        <w:spacing w:after="0" w:line="240" w:lineRule="auto"/>
        <w:jc w:val="both"/>
        <w:rPr>
          <w:rFonts w:ascii="Tahoma" w:hAnsi="Tahoma" w:cs="Tahoma"/>
          <w:color w:val="000000"/>
        </w:rPr>
      </w:pPr>
      <w:r w:rsidRPr="00585B69">
        <w:rPr>
          <w:rFonts w:ascii="Tahoma" w:eastAsia="Tahoma" w:hAnsi="Tahoma" w:cs="Tahoma"/>
          <w:b/>
          <w:bCs/>
        </w:rPr>
        <w:t xml:space="preserve">How to apply: </w:t>
      </w:r>
      <w:r w:rsidR="0028311D" w:rsidRPr="00585B69">
        <w:rPr>
          <w:rFonts w:ascii="Tahoma" w:hAnsi="Tahoma" w:cs="Tahoma"/>
          <w:color w:val="000000"/>
        </w:rPr>
        <w:t>We have big ambitions for our People agenda so if you want to be part of our exciting journey</w:t>
      </w:r>
      <w:r w:rsidR="005756C6" w:rsidRPr="00585B69">
        <w:rPr>
          <w:rFonts w:ascii="Tahoma" w:hAnsi="Tahoma" w:cs="Tahoma"/>
          <w:color w:val="000000"/>
        </w:rPr>
        <w:t>, p</w:t>
      </w:r>
      <w:r w:rsidR="0028311D" w:rsidRPr="00585B69">
        <w:rPr>
          <w:rFonts w:ascii="Tahoma" w:hAnsi="Tahoma" w:cs="Tahoma"/>
          <w:color w:val="000000"/>
        </w:rPr>
        <w:t xml:space="preserve">lease send your CV </w:t>
      </w:r>
      <w:r w:rsidR="00AF6A8E">
        <w:rPr>
          <w:rFonts w:ascii="Tahoma" w:hAnsi="Tahoma" w:cs="Tahoma"/>
          <w:color w:val="000000"/>
        </w:rPr>
        <w:t>to recruitment@stowe.co.uk</w:t>
      </w:r>
    </w:p>
    <w:p w14:paraId="0D41794E" w14:textId="23D758D0" w:rsidR="007E1F9C" w:rsidRPr="007E1F9C" w:rsidRDefault="0028311D" w:rsidP="00A930BE">
      <w:pPr>
        <w:spacing w:before="100" w:beforeAutospacing="1" w:after="100" w:afterAutospacing="1" w:line="240" w:lineRule="auto"/>
        <w:rPr>
          <w:rFonts w:ascii="Tahoma" w:hAnsi="Tahoma" w:cs="Tahoma"/>
          <w:color w:val="000000"/>
        </w:rPr>
      </w:pPr>
      <w:r w:rsidRPr="00585B69">
        <w:rPr>
          <w:rFonts w:ascii="Tahoma" w:hAnsi="Tahoma" w:cs="Tahoma"/>
          <w:b/>
          <w:bCs/>
          <w:color w:val="000000"/>
        </w:rPr>
        <w:t>First stage interviews</w:t>
      </w:r>
      <w:r w:rsidRPr="00585B69">
        <w:rPr>
          <w:rFonts w:ascii="Tahoma" w:hAnsi="Tahoma" w:cs="Tahoma"/>
          <w:color w:val="000000"/>
        </w:rPr>
        <w:t xml:space="preserve"> w/c </w:t>
      </w:r>
      <w:r w:rsidR="00AF6A8E">
        <w:rPr>
          <w:rFonts w:ascii="Tahoma" w:hAnsi="Tahoma" w:cs="Tahoma"/>
          <w:color w:val="000000"/>
        </w:rPr>
        <w:t>25</w:t>
      </w:r>
      <w:r w:rsidR="00AF6A8E" w:rsidRPr="00A930BE">
        <w:rPr>
          <w:rFonts w:ascii="Tahoma" w:hAnsi="Tahoma" w:cs="Tahoma"/>
          <w:color w:val="000000"/>
          <w:vertAlign w:val="superscript"/>
        </w:rPr>
        <w:t>th</w:t>
      </w:r>
      <w:r w:rsidR="00AF6A8E">
        <w:rPr>
          <w:rFonts w:ascii="Tahoma" w:hAnsi="Tahoma" w:cs="Tahoma"/>
          <w:color w:val="000000"/>
        </w:rPr>
        <w:t xml:space="preserve"> July</w:t>
      </w:r>
    </w:p>
    <w:p w14:paraId="3876E19B" w14:textId="5FF51297" w:rsidR="009D1323" w:rsidRPr="00585B69" w:rsidRDefault="09537680" w:rsidP="00A930BE">
      <w:pPr>
        <w:spacing w:before="100" w:beforeAutospacing="1" w:after="100" w:afterAutospacing="1" w:line="240" w:lineRule="auto"/>
        <w:rPr>
          <w:rFonts w:ascii="Tahoma" w:eastAsia="Tahoma" w:hAnsi="Tahoma" w:cs="Tahoma"/>
        </w:rPr>
      </w:pPr>
      <w:r w:rsidRPr="00585B69">
        <w:rPr>
          <w:rFonts w:ascii="Tahoma" w:eastAsia="Tahoma" w:hAnsi="Tahoma" w:cs="Tahoma"/>
          <w:b/>
          <w:bCs/>
        </w:rPr>
        <w:lastRenderedPageBreak/>
        <w:t xml:space="preserve">For more details on the role or for an informal chat please contact: </w:t>
      </w:r>
      <w:r w:rsidR="0028311D" w:rsidRPr="00585B69">
        <w:rPr>
          <w:rFonts w:ascii="Tahoma" w:eastAsia="Tahoma" w:hAnsi="Tahoma" w:cs="Tahoma"/>
          <w:b/>
          <w:bCs/>
        </w:rPr>
        <w:t>Jaime Chahal</w:t>
      </w:r>
      <w:r w:rsidRPr="00585B69">
        <w:rPr>
          <w:rFonts w:ascii="Tahoma" w:eastAsia="Tahoma" w:hAnsi="Tahoma" w:cs="Tahoma"/>
        </w:rPr>
        <w:t xml:space="preserve">, </w:t>
      </w:r>
      <w:r w:rsidR="0028311D" w:rsidRPr="00585B69">
        <w:rPr>
          <w:rFonts w:ascii="Tahoma" w:eastAsia="Tahoma" w:hAnsi="Tahoma" w:cs="Tahoma"/>
          <w:b/>
          <w:bCs/>
        </w:rPr>
        <w:t xml:space="preserve">01280 818005 or email </w:t>
      </w:r>
      <w:hyperlink r:id="rId11" w:history="1">
        <w:r w:rsidR="0028311D" w:rsidRPr="00585B69">
          <w:rPr>
            <w:rStyle w:val="Hyperlink"/>
            <w:rFonts w:ascii="Tahoma" w:hAnsi="Tahoma" w:cs="Tahoma"/>
          </w:rPr>
          <w:t>jchahal@stowe.co.uk</w:t>
        </w:r>
      </w:hyperlink>
    </w:p>
    <w:p w14:paraId="66ABB101" w14:textId="46EF810A" w:rsidR="0028311D" w:rsidRPr="00585B69" w:rsidRDefault="09537680" w:rsidP="00A930BE">
      <w:pPr>
        <w:spacing w:before="100" w:beforeAutospacing="1" w:after="100" w:afterAutospacing="1" w:line="240" w:lineRule="auto"/>
        <w:rPr>
          <w:rFonts w:ascii="Tahoma" w:eastAsia="Tahoma" w:hAnsi="Tahoma" w:cs="Tahoma"/>
          <w:b/>
          <w:bCs/>
        </w:rPr>
      </w:pPr>
      <w:r w:rsidRPr="00585B69">
        <w:rPr>
          <w:rFonts w:ascii="Tahoma" w:eastAsia="Tahoma" w:hAnsi="Tahoma" w:cs="Tahoma"/>
          <w:b/>
          <w:bCs/>
        </w:rPr>
        <w:t>WHAT DOES THE STOWE GROUP OFFER YOU?</w:t>
      </w:r>
    </w:p>
    <w:p w14:paraId="5156769D" w14:textId="7356DEBB" w:rsidR="009D1323" w:rsidRPr="00585B69" w:rsidRDefault="09537680" w:rsidP="09537680">
      <w:pPr>
        <w:spacing w:beforeAutospacing="1" w:afterAutospacing="1" w:line="240" w:lineRule="auto"/>
        <w:rPr>
          <w:rFonts w:ascii="Tahoma" w:eastAsia="Tahoma" w:hAnsi="Tahoma" w:cs="Tahoma"/>
          <w:b/>
          <w:bCs/>
        </w:rPr>
      </w:pPr>
      <w:r w:rsidRPr="00585B69">
        <w:rPr>
          <w:rFonts w:ascii="Tahoma" w:eastAsia="Tahoma" w:hAnsi="Tahoma" w:cs="Tahoma"/>
        </w:rPr>
        <w:t>As part of our Stowe Group family, you can access many benefits to include:</w:t>
      </w:r>
    </w:p>
    <w:p w14:paraId="3E809F39" w14:textId="795BA56E" w:rsidR="009D1323" w:rsidRPr="00585B69" w:rsidRDefault="004A5FDC" w:rsidP="00A930BE">
      <w:pPr>
        <w:spacing w:before="100" w:beforeAutospacing="1" w:after="100" w:afterAutospacing="1" w:line="240" w:lineRule="auto"/>
        <w:rPr>
          <w:rFonts w:ascii="Tahoma" w:eastAsia="Tahoma" w:hAnsi="Tahoma" w:cs="Tahoma"/>
          <w:lang w:eastAsia="en-GB"/>
        </w:rPr>
      </w:pPr>
      <w:r w:rsidRPr="00585B69">
        <w:rPr>
          <w:rFonts w:ascii="Tahoma" w:eastAsia="Tahoma" w:hAnsi="Tahoma" w:cs="Tahoma"/>
          <w:b/>
          <w:bCs/>
          <w:lang w:eastAsia="en-GB"/>
        </w:rPr>
        <w:t xml:space="preserve">The Stowe School Group </w:t>
      </w:r>
      <w:r w:rsidRPr="00585B69">
        <w:rPr>
          <w:rFonts w:ascii="Tahoma" w:eastAsia="Tahoma" w:hAnsi="Tahoma" w:cs="Tahoma"/>
          <w:lang w:eastAsia="en-GB"/>
        </w:rPr>
        <w:t>is committed to safeguarding and promoting the welfare of children and expects all staff to share in this commitment.</w:t>
      </w:r>
    </w:p>
    <w:p w14:paraId="72F0D449" w14:textId="6C8E54CE" w:rsidR="09537680" w:rsidRPr="00585B69" w:rsidRDefault="09537680" w:rsidP="09537680">
      <w:pPr>
        <w:rPr>
          <w:rFonts w:ascii="Tahoma" w:eastAsia="Tahoma" w:hAnsi="Tahoma" w:cs="Tahoma"/>
        </w:rPr>
      </w:pPr>
      <w:r w:rsidRPr="00585B69">
        <w:rPr>
          <w:rFonts w:ascii="Tahoma" w:eastAsia="Tahoma" w:hAnsi="Tahoma" w:cs="Tahoma"/>
          <w:b/>
          <w:bCs/>
        </w:rPr>
        <w:t>Application deadline:</w:t>
      </w:r>
      <w:r w:rsidRPr="00585B69">
        <w:rPr>
          <w:rFonts w:ascii="Tahoma" w:eastAsia="Tahoma" w:hAnsi="Tahoma" w:cs="Tahoma"/>
        </w:rPr>
        <w:t xml:space="preserve"> This post will close on the closing date stated at midnight. If we receive </w:t>
      </w:r>
      <w:proofErr w:type="gramStart"/>
      <w:r w:rsidRPr="00585B69">
        <w:rPr>
          <w:rFonts w:ascii="Tahoma" w:eastAsia="Tahoma" w:hAnsi="Tahoma" w:cs="Tahoma"/>
        </w:rPr>
        <w:t>a large number of</w:t>
      </w:r>
      <w:proofErr w:type="gramEnd"/>
      <w:r w:rsidRPr="00585B69">
        <w:rPr>
          <w:rFonts w:ascii="Tahoma" w:eastAsia="Tahoma" w:hAnsi="Tahoma" w:cs="Tahoma"/>
        </w:rPr>
        <w:t xml:space="preserve"> applications or there is a change in circumstance, we may be required to close a job before to the closing date</w:t>
      </w:r>
      <w:r w:rsidR="008142CF" w:rsidRPr="00585B69">
        <w:rPr>
          <w:rFonts w:ascii="Tahoma" w:eastAsia="Tahoma" w:hAnsi="Tahoma" w:cs="Tahoma"/>
        </w:rPr>
        <w:t>, we therefore encourage early application</w:t>
      </w:r>
    </w:p>
    <w:p w14:paraId="0902073A" w14:textId="0ABC5E0C" w:rsidR="09537680" w:rsidRPr="00585B69" w:rsidRDefault="09537680" w:rsidP="09537680">
      <w:pPr>
        <w:rPr>
          <w:rFonts w:ascii="Tahoma" w:eastAsia="Tahoma" w:hAnsi="Tahoma" w:cs="Tahoma"/>
        </w:rPr>
      </w:pPr>
      <w:r w:rsidRPr="00585B69">
        <w:rPr>
          <w:rFonts w:ascii="Tahoma" w:eastAsia="Tahoma" w:hAnsi="Tahoma" w:cs="Tahoma"/>
          <w:b/>
          <w:bCs/>
        </w:rPr>
        <w:t>Contacting you:</w:t>
      </w:r>
      <w:r w:rsidRPr="00585B69">
        <w:rPr>
          <w:rFonts w:ascii="Tahoma" w:eastAsia="Tahoma" w:hAnsi="Tahoma" w:cs="Tahoma"/>
        </w:rPr>
        <w:t xml:space="preserve"> We will contact candidates through the email address supplied on their application form. Please make sure you check this regularly.</w:t>
      </w:r>
    </w:p>
    <w:p w14:paraId="3B487D76" w14:textId="15A51CC7" w:rsidR="09537680" w:rsidRPr="00585B69" w:rsidRDefault="09537680" w:rsidP="09537680">
      <w:pPr>
        <w:spacing w:after="0" w:line="240" w:lineRule="auto"/>
        <w:jc w:val="both"/>
        <w:rPr>
          <w:rFonts w:ascii="Tahoma" w:eastAsia="Times New Roman" w:hAnsi="Tahoma" w:cs="Tahoma"/>
          <w:lang w:eastAsia="en-GB"/>
        </w:rPr>
      </w:pPr>
    </w:p>
    <w:p w14:paraId="6011DD04" w14:textId="2BC4E7FB" w:rsidR="00BE41D1" w:rsidRDefault="00BE41D1" w:rsidP="00F34A54">
      <w:pPr>
        <w:rPr>
          <w:rFonts w:ascii="Tahoma" w:eastAsia="Times New Roman" w:hAnsi="Tahoma" w:cs="Tahoma"/>
          <w:b/>
          <w:bCs/>
          <w:kern w:val="28"/>
          <w:lang w:eastAsia="en-GB"/>
          <w14:cntxtAlts/>
        </w:rPr>
      </w:pPr>
    </w:p>
    <w:p w14:paraId="3C044B8B" w14:textId="0BD2F8A7" w:rsidR="00BE41D1" w:rsidRDefault="00BE41D1" w:rsidP="00F34A54">
      <w:pPr>
        <w:rPr>
          <w:rFonts w:ascii="Tahoma" w:eastAsia="Times New Roman" w:hAnsi="Tahoma" w:cs="Tahoma"/>
          <w:b/>
          <w:bCs/>
          <w:kern w:val="28"/>
          <w:lang w:eastAsia="en-GB"/>
          <w14:cntxtAlts/>
        </w:rPr>
      </w:pPr>
    </w:p>
    <w:p w14:paraId="3799DA63" w14:textId="245BD8E4" w:rsidR="00BE41D1" w:rsidRDefault="00BE41D1" w:rsidP="00F34A54">
      <w:pPr>
        <w:rPr>
          <w:rFonts w:ascii="Tahoma" w:eastAsia="Times New Roman" w:hAnsi="Tahoma" w:cs="Tahoma"/>
          <w:b/>
          <w:bCs/>
          <w:kern w:val="28"/>
          <w:lang w:eastAsia="en-GB"/>
          <w14:cntxtAlts/>
        </w:rPr>
      </w:pPr>
    </w:p>
    <w:p w14:paraId="729C5CE5" w14:textId="73A4B4A0" w:rsidR="00BE41D1" w:rsidRDefault="00BE41D1" w:rsidP="00F34A54">
      <w:pPr>
        <w:rPr>
          <w:rFonts w:ascii="Tahoma" w:eastAsia="Times New Roman" w:hAnsi="Tahoma" w:cs="Tahoma"/>
          <w:b/>
          <w:bCs/>
          <w:kern w:val="28"/>
          <w:lang w:eastAsia="en-GB"/>
          <w14:cntxtAlts/>
        </w:rPr>
      </w:pPr>
    </w:p>
    <w:p w14:paraId="10B24CA6" w14:textId="23332CC9" w:rsidR="00BE41D1" w:rsidRDefault="00BE41D1" w:rsidP="00F34A54">
      <w:pPr>
        <w:rPr>
          <w:rFonts w:ascii="Tahoma" w:eastAsia="Times New Roman" w:hAnsi="Tahoma" w:cs="Tahoma"/>
          <w:b/>
          <w:bCs/>
          <w:kern w:val="28"/>
          <w:lang w:eastAsia="en-GB"/>
          <w14:cntxtAlts/>
        </w:rPr>
      </w:pPr>
    </w:p>
    <w:p w14:paraId="7D49E27F" w14:textId="16832D48" w:rsidR="00BE41D1" w:rsidRDefault="00BE41D1" w:rsidP="00F34A54">
      <w:pPr>
        <w:rPr>
          <w:rFonts w:ascii="Tahoma" w:eastAsia="Times New Roman" w:hAnsi="Tahoma" w:cs="Tahoma"/>
          <w:b/>
          <w:bCs/>
          <w:kern w:val="28"/>
          <w:lang w:eastAsia="en-GB"/>
          <w14:cntxtAlts/>
        </w:rPr>
      </w:pPr>
    </w:p>
    <w:p w14:paraId="416CE279" w14:textId="09390218" w:rsidR="00BE41D1" w:rsidRDefault="00BE41D1" w:rsidP="00F34A54">
      <w:pPr>
        <w:rPr>
          <w:rFonts w:ascii="Tahoma" w:eastAsia="Times New Roman" w:hAnsi="Tahoma" w:cs="Tahoma"/>
          <w:b/>
          <w:bCs/>
          <w:kern w:val="28"/>
          <w:lang w:eastAsia="en-GB"/>
          <w14:cntxtAlts/>
        </w:rPr>
      </w:pPr>
    </w:p>
    <w:p w14:paraId="6B1206CB" w14:textId="2D9B7CCE" w:rsidR="00BE41D1" w:rsidRDefault="00BE41D1" w:rsidP="00F34A54">
      <w:pPr>
        <w:rPr>
          <w:rFonts w:ascii="Tahoma" w:eastAsia="Times New Roman" w:hAnsi="Tahoma" w:cs="Tahoma"/>
          <w:b/>
          <w:bCs/>
          <w:kern w:val="28"/>
          <w:lang w:eastAsia="en-GB"/>
          <w14:cntxtAlts/>
        </w:rPr>
      </w:pPr>
    </w:p>
    <w:p w14:paraId="410FA368" w14:textId="0FFCABF2" w:rsidR="00BE41D1" w:rsidRDefault="00BE41D1" w:rsidP="00F34A54">
      <w:pPr>
        <w:rPr>
          <w:rFonts w:ascii="Tahoma" w:eastAsia="Times New Roman" w:hAnsi="Tahoma" w:cs="Tahoma"/>
          <w:b/>
          <w:bCs/>
          <w:kern w:val="28"/>
          <w:lang w:eastAsia="en-GB"/>
          <w14:cntxtAlts/>
        </w:rPr>
      </w:pPr>
    </w:p>
    <w:p w14:paraId="6B5D0A40" w14:textId="6B5F20F3" w:rsidR="00BE41D1" w:rsidRDefault="00BE41D1" w:rsidP="00F34A54">
      <w:pPr>
        <w:rPr>
          <w:rFonts w:ascii="Tahoma" w:eastAsia="Times New Roman" w:hAnsi="Tahoma" w:cs="Tahoma"/>
          <w:b/>
          <w:bCs/>
          <w:kern w:val="28"/>
          <w:lang w:eastAsia="en-GB"/>
          <w14:cntxtAlts/>
        </w:rPr>
      </w:pPr>
    </w:p>
    <w:p w14:paraId="3B7FF31A" w14:textId="369E0AC8" w:rsidR="00BE41D1" w:rsidRDefault="00BE41D1" w:rsidP="00F34A54">
      <w:pPr>
        <w:rPr>
          <w:rFonts w:ascii="Tahoma" w:eastAsia="Times New Roman" w:hAnsi="Tahoma" w:cs="Tahoma"/>
          <w:b/>
          <w:bCs/>
          <w:kern w:val="28"/>
          <w:lang w:eastAsia="en-GB"/>
          <w14:cntxtAlts/>
        </w:rPr>
      </w:pPr>
    </w:p>
    <w:p w14:paraId="6810686E" w14:textId="588332A1" w:rsidR="00BE41D1" w:rsidRDefault="00BE41D1" w:rsidP="00F34A54">
      <w:pPr>
        <w:rPr>
          <w:rFonts w:ascii="Tahoma" w:eastAsia="Times New Roman" w:hAnsi="Tahoma" w:cs="Tahoma"/>
          <w:b/>
          <w:bCs/>
          <w:kern w:val="28"/>
          <w:lang w:eastAsia="en-GB"/>
          <w14:cntxtAlts/>
        </w:rPr>
      </w:pPr>
    </w:p>
    <w:p w14:paraId="3C3A2F31" w14:textId="1F314970" w:rsidR="00BE41D1" w:rsidRDefault="00BE41D1" w:rsidP="00F34A54">
      <w:pPr>
        <w:rPr>
          <w:rFonts w:ascii="Tahoma" w:eastAsia="Times New Roman" w:hAnsi="Tahoma" w:cs="Tahoma"/>
          <w:b/>
          <w:bCs/>
          <w:kern w:val="28"/>
          <w:lang w:eastAsia="en-GB"/>
          <w14:cntxtAlts/>
        </w:rPr>
      </w:pPr>
    </w:p>
    <w:p w14:paraId="40DB10F9" w14:textId="2F26FEA5" w:rsidR="00BE41D1" w:rsidRDefault="00BE41D1" w:rsidP="00F34A54">
      <w:pPr>
        <w:rPr>
          <w:rFonts w:ascii="Tahoma" w:eastAsia="Times New Roman" w:hAnsi="Tahoma" w:cs="Tahoma"/>
          <w:b/>
          <w:bCs/>
          <w:kern w:val="28"/>
          <w:lang w:eastAsia="en-GB"/>
          <w14:cntxtAlts/>
        </w:rPr>
      </w:pPr>
    </w:p>
    <w:p w14:paraId="0603BFC9" w14:textId="58E12C34" w:rsidR="00BE41D1" w:rsidRDefault="00BE41D1" w:rsidP="00F34A54">
      <w:pPr>
        <w:rPr>
          <w:rFonts w:ascii="Tahoma" w:eastAsia="Times New Roman" w:hAnsi="Tahoma" w:cs="Tahoma"/>
          <w:b/>
          <w:bCs/>
          <w:kern w:val="28"/>
          <w:lang w:eastAsia="en-GB"/>
          <w14:cntxtAlts/>
        </w:rPr>
      </w:pPr>
    </w:p>
    <w:p w14:paraId="5169AAD8" w14:textId="5DCC0625" w:rsidR="00BE41D1" w:rsidRDefault="00BE41D1" w:rsidP="00F34A54">
      <w:pPr>
        <w:rPr>
          <w:rFonts w:ascii="Tahoma" w:eastAsia="Times New Roman" w:hAnsi="Tahoma" w:cs="Tahoma"/>
          <w:b/>
          <w:bCs/>
          <w:kern w:val="28"/>
          <w:lang w:eastAsia="en-GB"/>
          <w14:cntxtAlts/>
        </w:rPr>
      </w:pPr>
    </w:p>
    <w:p w14:paraId="7714A5EF" w14:textId="6E2EC2A0" w:rsidR="00BE41D1" w:rsidRDefault="00BE41D1" w:rsidP="00F34A54">
      <w:pPr>
        <w:rPr>
          <w:rFonts w:ascii="Tahoma" w:eastAsia="Times New Roman" w:hAnsi="Tahoma" w:cs="Tahoma"/>
          <w:b/>
          <w:bCs/>
          <w:kern w:val="28"/>
          <w:lang w:eastAsia="en-GB"/>
          <w14:cntxtAlts/>
        </w:rPr>
      </w:pPr>
    </w:p>
    <w:p w14:paraId="12ED5742" w14:textId="36393E71" w:rsidR="00BE41D1" w:rsidRDefault="00BE41D1" w:rsidP="00F34A54">
      <w:pPr>
        <w:rPr>
          <w:rFonts w:ascii="Tahoma" w:eastAsia="Times New Roman" w:hAnsi="Tahoma" w:cs="Tahoma"/>
          <w:b/>
          <w:bCs/>
          <w:kern w:val="28"/>
          <w:lang w:eastAsia="en-GB"/>
          <w14:cntxtAlts/>
        </w:rPr>
      </w:pPr>
    </w:p>
    <w:p w14:paraId="4D1D491F" w14:textId="778AFC74" w:rsidR="00BE41D1" w:rsidRDefault="00BE41D1" w:rsidP="00F34A54">
      <w:pPr>
        <w:rPr>
          <w:rFonts w:ascii="Tahoma" w:eastAsia="Times New Roman" w:hAnsi="Tahoma" w:cs="Tahoma"/>
          <w:b/>
          <w:bCs/>
          <w:kern w:val="28"/>
          <w:lang w:eastAsia="en-GB"/>
          <w14:cntxtAlts/>
        </w:rPr>
      </w:pPr>
    </w:p>
    <w:p w14:paraId="2A03F84F" w14:textId="7559C670" w:rsidR="00BE41D1" w:rsidRDefault="00BE41D1" w:rsidP="00F34A54">
      <w:pPr>
        <w:rPr>
          <w:rFonts w:ascii="Tahoma" w:eastAsia="Times New Roman" w:hAnsi="Tahoma" w:cs="Tahoma"/>
          <w:b/>
          <w:bCs/>
          <w:kern w:val="28"/>
          <w:lang w:eastAsia="en-GB"/>
          <w14:cntxtAlt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BE41D1" w:rsidRPr="00A4106B" w14:paraId="7785D2CF" w14:textId="77777777" w:rsidTr="00DE0A96">
        <w:trPr>
          <w:trHeight w:val="412"/>
        </w:trPr>
        <w:tc>
          <w:tcPr>
            <w:tcW w:w="8522" w:type="dxa"/>
            <w:gridSpan w:val="2"/>
            <w:tcBorders>
              <w:top w:val="nil"/>
              <w:left w:val="nil"/>
              <w:bottom w:val="nil"/>
              <w:right w:val="nil"/>
            </w:tcBorders>
            <w:shd w:val="clear" w:color="auto" w:fill="auto"/>
            <w:vAlign w:val="center"/>
          </w:tcPr>
          <w:p w14:paraId="03A34E71" w14:textId="77777777" w:rsidR="00BE41D1" w:rsidRPr="00A4106B" w:rsidRDefault="00BE41D1" w:rsidP="00DE0A96">
            <w:pPr>
              <w:jc w:val="center"/>
              <w:rPr>
                <w:rFonts w:ascii="Calibri" w:hAnsi="Calibri" w:cs="Calibri"/>
                <w:b/>
                <w:color w:val="000000"/>
                <w:u w:val="single"/>
              </w:rPr>
            </w:pPr>
            <w:r w:rsidRPr="00A4106B">
              <w:rPr>
                <w:rFonts w:ascii="Calibri" w:hAnsi="Calibri" w:cs="Calibri"/>
                <w:b/>
                <w:color w:val="000000"/>
                <w:u w:val="single"/>
              </w:rPr>
              <w:t>Job Description</w:t>
            </w:r>
          </w:p>
          <w:p w14:paraId="2B04F05C" w14:textId="77777777" w:rsidR="00BE41D1" w:rsidRPr="00A4106B" w:rsidRDefault="00BE41D1" w:rsidP="00DE0A96">
            <w:pPr>
              <w:jc w:val="center"/>
              <w:rPr>
                <w:rFonts w:ascii="Calibri" w:hAnsi="Calibri" w:cs="Calibri"/>
                <w:color w:val="000000"/>
              </w:rPr>
            </w:pPr>
          </w:p>
        </w:tc>
      </w:tr>
      <w:tr w:rsidR="00BE41D1" w:rsidRPr="00A4106B" w14:paraId="6945D2B1" w14:textId="77777777" w:rsidTr="00DE0A96">
        <w:tc>
          <w:tcPr>
            <w:tcW w:w="2628" w:type="dxa"/>
            <w:tcBorders>
              <w:top w:val="single" w:sz="4" w:space="0" w:color="auto"/>
            </w:tcBorders>
            <w:shd w:val="clear" w:color="auto" w:fill="auto"/>
          </w:tcPr>
          <w:p w14:paraId="63F543C9" w14:textId="77777777" w:rsidR="00BE41D1" w:rsidRPr="00A4106B" w:rsidRDefault="00BE41D1" w:rsidP="00DE0A96">
            <w:pPr>
              <w:rPr>
                <w:rFonts w:ascii="Calibri" w:hAnsi="Calibri" w:cs="Calibri"/>
                <w:b/>
                <w:color w:val="000000"/>
              </w:rPr>
            </w:pPr>
            <w:r w:rsidRPr="00A4106B">
              <w:rPr>
                <w:rFonts w:ascii="Calibri" w:hAnsi="Calibri" w:cs="Calibri"/>
                <w:b/>
                <w:color w:val="000000"/>
              </w:rPr>
              <w:t>Department</w:t>
            </w:r>
          </w:p>
        </w:tc>
        <w:tc>
          <w:tcPr>
            <w:tcW w:w="5894" w:type="dxa"/>
            <w:tcBorders>
              <w:top w:val="single" w:sz="4" w:space="0" w:color="auto"/>
            </w:tcBorders>
            <w:shd w:val="clear" w:color="auto" w:fill="auto"/>
          </w:tcPr>
          <w:p w14:paraId="53366822" w14:textId="77777777" w:rsidR="00BE41D1" w:rsidRPr="00A4106B" w:rsidRDefault="00BE41D1" w:rsidP="00DE0A96">
            <w:pPr>
              <w:rPr>
                <w:rFonts w:ascii="Calibri" w:hAnsi="Calibri" w:cs="Calibri"/>
                <w:color w:val="000000"/>
              </w:rPr>
            </w:pPr>
            <w:r w:rsidRPr="00A4106B">
              <w:rPr>
                <w:rFonts w:ascii="Calibri" w:hAnsi="Calibri" w:cs="Calibri"/>
                <w:color w:val="000000"/>
              </w:rPr>
              <w:t>Human Resources</w:t>
            </w:r>
          </w:p>
        </w:tc>
      </w:tr>
      <w:tr w:rsidR="00BE41D1" w:rsidRPr="00A4106B" w14:paraId="56DD98DC" w14:textId="77777777" w:rsidTr="00DE0A96">
        <w:tc>
          <w:tcPr>
            <w:tcW w:w="2628" w:type="dxa"/>
            <w:shd w:val="clear" w:color="auto" w:fill="auto"/>
          </w:tcPr>
          <w:p w14:paraId="36B0B12F" w14:textId="77777777" w:rsidR="00BE41D1" w:rsidRPr="00A4106B" w:rsidRDefault="00BE41D1" w:rsidP="00DE0A96">
            <w:pPr>
              <w:rPr>
                <w:rFonts w:ascii="Calibri" w:hAnsi="Calibri" w:cs="Calibri"/>
                <w:b/>
                <w:color w:val="000000"/>
              </w:rPr>
            </w:pPr>
            <w:r w:rsidRPr="00A4106B">
              <w:rPr>
                <w:rFonts w:ascii="Calibri" w:hAnsi="Calibri" w:cs="Calibri"/>
                <w:b/>
                <w:color w:val="000000"/>
              </w:rPr>
              <w:t>Job Title</w:t>
            </w:r>
          </w:p>
        </w:tc>
        <w:tc>
          <w:tcPr>
            <w:tcW w:w="5894" w:type="dxa"/>
            <w:shd w:val="clear" w:color="auto" w:fill="auto"/>
          </w:tcPr>
          <w:p w14:paraId="338A2C98" w14:textId="77777777" w:rsidR="00BE41D1" w:rsidRPr="00A4106B" w:rsidRDefault="00BE41D1" w:rsidP="00DE0A96">
            <w:pPr>
              <w:rPr>
                <w:rFonts w:ascii="Calibri" w:hAnsi="Calibri" w:cs="Calibri"/>
                <w:color w:val="000000"/>
              </w:rPr>
            </w:pPr>
            <w:r w:rsidRPr="00A4106B">
              <w:rPr>
                <w:rFonts w:ascii="Calibri" w:hAnsi="Calibri" w:cs="Calibri"/>
                <w:color w:val="000000"/>
              </w:rPr>
              <w:t>People Apprentice</w:t>
            </w:r>
          </w:p>
        </w:tc>
      </w:tr>
      <w:tr w:rsidR="00BE41D1" w:rsidRPr="00A4106B" w14:paraId="19E0798A" w14:textId="77777777" w:rsidTr="00DE0A96">
        <w:tc>
          <w:tcPr>
            <w:tcW w:w="2628" w:type="dxa"/>
            <w:shd w:val="clear" w:color="auto" w:fill="auto"/>
          </w:tcPr>
          <w:p w14:paraId="0E3E215E" w14:textId="77777777" w:rsidR="00BE41D1" w:rsidRPr="00A4106B" w:rsidRDefault="00BE41D1" w:rsidP="00DE0A96">
            <w:pPr>
              <w:rPr>
                <w:rFonts w:ascii="Calibri" w:hAnsi="Calibri" w:cs="Calibri"/>
                <w:b/>
                <w:color w:val="000000"/>
              </w:rPr>
            </w:pPr>
            <w:r w:rsidRPr="00A4106B">
              <w:rPr>
                <w:rFonts w:ascii="Calibri" w:hAnsi="Calibri" w:cs="Calibri"/>
                <w:b/>
                <w:color w:val="000000"/>
              </w:rPr>
              <w:t>Job Grade</w:t>
            </w:r>
          </w:p>
        </w:tc>
        <w:tc>
          <w:tcPr>
            <w:tcW w:w="5894" w:type="dxa"/>
            <w:shd w:val="clear" w:color="auto" w:fill="auto"/>
          </w:tcPr>
          <w:p w14:paraId="0092C6C7" w14:textId="77777777" w:rsidR="00BE41D1" w:rsidRPr="00A4106B" w:rsidRDefault="00BE41D1" w:rsidP="00DE0A96">
            <w:pPr>
              <w:rPr>
                <w:rFonts w:ascii="Calibri" w:hAnsi="Calibri" w:cs="Calibri"/>
                <w:color w:val="000000"/>
              </w:rPr>
            </w:pPr>
          </w:p>
        </w:tc>
      </w:tr>
      <w:tr w:rsidR="00BE41D1" w:rsidRPr="00A4106B" w14:paraId="590DC22C" w14:textId="77777777" w:rsidTr="00DE0A96">
        <w:tc>
          <w:tcPr>
            <w:tcW w:w="2628" w:type="dxa"/>
            <w:shd w:val="clear" w:color="auto" w:fill="auto"/>
          </w:tcPr>
          <w:p w14:paraId="53A37448" w14:textId="77777777" w:rsidR="00BE41D1" w:rsidRPr="00A4106B" w:rsidRDefault="00BE41D1" w:rsidP="00DE0A96">
            <w:pPr>
              <w:rPr>
                <w:rFonts w:ascii="Calibri" w:hAnsi="Calibri" w:cs="Calibri"/>
                <w:b/>
                <w:color w:val="000000"/>
              </w:rPr>
            </w:pPr>
            <w:r w:rsidRPr="00A4106B">
              <w:rPr>
                <w:rFonts w:ascii="Calibri" w:hAnsi="Calibri" w:cs="Calibri"/>
                <w:b/>
                <w:color w:val="000000"/>
              </w:rPr>
              <w:t>Location</w:t>
            </w:r>
          </w:p>
        </w:tc>
        <w:tc>
          <w:tcPr>
            <w:tcW w:w="5894" w:type="dxa"/>
            <w:shd w:val="clear" w:color="auto" w:fill="auto"/>
          </w:tcPr>
          <w:p w14:paraId="40B0C8A2" w14:textId="77777777" w:rsidR="00BE41D1" w:rsidRPr="00A4106B" w:rsidRDefault="00BE41D1" w:rsidP="00DE0A96">
            <w:pPr>
              <w:rPr>
                <w:rFonts w:ascii="Calibri" w:hAnsi="Calibri" w:cs="Calibri"/>
                <w:color w:val="000000"/>
              </w:rPr>
            </w:pPr>
            <w:r w:rsidRPr="00A4106B">
              <w:rPr>
                <w:rFonts w:ascii="Calibri" w:hAnsi="Calibri" w:cs="Calibri"/>
                <w:color w:val="000000"/>
              </w:rPr>
              <w:t>Stowe School with occasional travel to other Stowe Group schools</w:t>
            </w:r>
          </w:p>
        </w:tc>
      </w:tr>
      <w:tr w:rsidR="00BE41D1" w:rsidRPr="00A4106B" w14:paraId="2650ECD8" w14:textId="77777777" w:rsidTr="00DE0A96">
        <w:tc>
          <w:tcPr>
            <w:tcW w:w="2628" w:type="dxa"/>
            <w:shd w:val="clear" w:color="auto" w:fill="auto"/>
          </w:tcPr>
          <w:p w14:paraId="7FDEEB38" w14:textId="7E644495" w:rsidR="00BE41D1" w:rsidRPr="00A4106B" w:rsidRDefault="00BE41D1" w:rsidP="00DE0A96">
            <w:pPr>
              <w:rPr>
                <w:rFonts w:ascii="Calibri" w:eastAsia="Calibri" w:hAnsi="Calibri" w:cs="Calibri"/>
                <w:b/>
                <w:bCs/>
                <w:color w:val="000000"/>
              </w:rPr>
            </w:pPr>
            <w:r w:rsidRPr="00A4106B">
              <w:rPr>
                <w:rFonts w:ascii="Calibri" w:hAnsi="Calibri" w:cs="Calibri"/>
                <w:b/>
                <w:bCs/>
                <w:color w:val="000000"/>
              </w:rPr>
              <w:t>Job Type</w:t>
            </w:r>
          </w:p>
        </w:tc>
        <w:tc>
          <w:tcPr>
            <w:tcW w:w="5894" w:type="dxa"/>
            <w:shd w:val="clear" w:color="auto" w:fill="auto"/>
          </w:tcPr>
          <w:p w14:paraId="25F2D05C" w14:textId="77777777" w:rsidR="00BE41D1" w:rsidRPr="00A4106B" w:rsidRDefault="00BE41D1" w:rsidP="00DE0A96">
            <w:pPr>
              <w:rPr>
                <w:rFonts w:ascii="Calibri" w:eastAsia="Calibri" w:hAnsi="Calibri" w:cs="Calibri"/>
                <w:color w:val="000000"/>
              </w:rPr>
            </w:pPr>
            <w:r w:rsidRPr="00A4106B">
              <w:rPr>
                <w:rFonts w:ascii="Calibri" w:hAnsi="Calibri" w:cs="Calibri"/>
                <w:b/>
                <w:color w:val="000000"/>
              </w:rPr>
              <w:t>Permanent</w:t>
            </w:r>
            <w:r w:rsidRPr="00A4106B">
              <w:rPr>
                <w:rFonts w:ascii="Calibri" w:hAnsi="Calibri" w:cs="Calibri"/>
                <w:color w:val="000000"/>
              </w:rPr>
              <w:t xml:space="preserve"> / Fixed Term Contract</w:t>
            </w:r>
          </w:p>
          <w:p w14:paraId="6F302D90" w14:textId="77777777" w:rsidR="00BE41D1" w:rsidRPr="00A4106B" w:rsidRDefault="00BE41D1" w:rsidP="00DE0A96">
            <w:pPr>
              <w:rPr>
                <w:rFonts w:ascii="Calibri" w:eastAsia="Calibri" w:hAnsi="Calibri" w:cs="Calibri"/>
                <w:color w:val="000000"/>
              </w:rPr>
            </w:pPr>
            <w:r w:rsidRPr="00A4106B">
              <w:rPr>
                <w:rFonts w:ascii="Calibri" w:hAnsi="Calibri" w:cs="Calibri"/>
                <w:b/>
                <w:color w:val="000000"/>
              </w:rPr>
              <w:t>Full time</w:t>
            </w:r>
            <w:r w:rsidRPr="00A4106B">
              <w:rPr>
                <w:rFonts w:ascii="Calibri" w:hAnsi="Calibri" w:cs="Calibri"/>
                <w:color w:val="000000"/>
              </w:rPr>
              <w:t xml:space="preserve"> / Flexible working / Part time working / Job Share considered</w:t>
            </w:r>
          </w:p>
        </w:tc>
      </w:tr>
    </w:tbl>
    <w:p w14:paraId="099AD3F1" w14:textId="77777777" w:rsidR="00BE41D1" w:rsidRPr="00A4106B" w:rsidRDefault="00BE41D1" w:rsidP="00BE41D1">
      <w:pPr>
        <w:rPr>
          <w:rFonts w:ascii="Calibri" w:hAnsi="Calibri" w:cs="Calibri"/>
          <w:color w:val="000000"/>
        </w:rPr>
      </w:pPr>
    </w:p>
    <w:p w14:paraId="13C1843E" w14:textId="77777777" w:rsidR="00BE41D1" w:rsidRPr="00A4106B" w:rsidRDefault="00BE41D1" w:rsidP="00BE41D1">
      <w:pPr>
        <w:rPr>
          <w:rFonts w:ascii="Calibri" w:hAnsi="Calibri" w:cs="Calibri"/>
          <w:vanish/>
          <w:color w:val="000000"/>
        </w:rPr>
      </w:pPr>
    </w:p>
    <w:p w14:paraId="01FB0124" w14:textId="77777777" w:rsidR="00BE41D1" w:rsidRPr="00A4106B" w:rsidRDefault="00BE41D1" w:rsidP="00BE41D1">
      <w:pPr>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94"/>
      </w:tblGrid>
      <w:tr w:rsidR="00BE41D1" w:rsidRPr="00A4106B" w14:paraId="33EE4988" w14:textId="77777777" w:rsidTr="00DE0A96">
        <w:tc>
          <w:tcPr>
            <w:tcW w:w="2628" w:type="dxa"/>
            <w:tcBorders>
              <w:top w:val="single" w:sz="4" w:space="0" w:color="auto"/>
            </w:tcBorders>
            <w:shd w:val="clear" w:color="auto" w:fill="auto"/>
          </w:tcPr>
          <w:p w14:paraId="1567618D" w14:textId="77777777" w:rsidR="00BE41D1" w:rsidRPr="00A4106B" w:rsidRDefault="00BE41D1" w:rsidP="00DE0A96">
            <w:pPr>
              <w:rPr>
                <w:rFonts w:ascii="Calibri" w:hAnsi="Calibri" w:cs="Calibri"/>
                <w:b/>
                <w:color w:val="000000"/>
              </w:rPr>
            </w:pPr>
            <w:r w:rsidRPr="00A4106B">
              <w:rPr>
                <w:rFonts w:ascii="Calibri" w:hAnsi="Calibri" w:cs="Calibri"/>
                <w:b/>
                <w:color w:val="000000"/>
              </w:rPr>
              <w:t>Role Reports to</w:t>
            </w:r>
          </w:p>
          <w:p w14:paraId="3A161CCA" w14:textId="5E944AD8" w:rsidR="00BE41D1" w:rsidRPr="00A4106B" w:rsidRDefault="00BE41D1" w:rsidP="00DE0A96">
            <w:pPr>
              <w:rPr>
                <w:rFonts w:ascii="Calibri" w:hAnsi="Calibri" w:cs="Calibri"/>
                <w:b/>
                <w:color w:val="000000"/>
              </w:rPr>
            </w:pPr>
          </w:p>
        </w:tc>
        <w:tc>
          <w:tcPr>
            <w:tcW w:w="5894" w:type="dxa"/>
            <w:tcBorders>
              <w:top w:val="single" w:sz="4" w:space="0" w:color="auto"/>
            </w:tcBorders>
            <w:shd w:val="clear" w:color="auto" w:fill="auto"/>
          </w:tcPr>
          <w:p w14:paraId="7D5B558F" w14:textId="71F0EF2C" w:rsidR="00BE41D1" w:rsidRPr="00A4106B" w:rsidRDefault="00BE41D1" w:rsidP="00DE0A96">
            <w:pPr>
              <w:rPr>
                <w:rFonts w:ascii="Calibri" w:hAnsi="Calibri" w:cs="Calibri"/>
                <w:color w:val="000000"/>
              </w:rPr>
            </w:pPr>
            <w:r w:rsidRPr="00A4106B">
              <w:rPr>
                <w:rFonts w:ascii="Calibri" w:hAnsi="Calibri" w:cs="Calibri"/>
                <w:color w:val="000000"/>
              </w:rPr>
              <w:t xml:space="preserve">Rotation between People Operations, Talent </w:t>
            </w:r>
            <w:r w:rsidR="007E1F9C" w:rsidRPr="00A4106B">
              <w:rPr>
                <w:rFonts w:ascii="Calibri" w:hAnsi="Calibri" w:cs="Calibri"/>
                <w:color w:val="000000"/>
              </w:rPr>
              <w:t>Acquisition</w:t>
            </w:r>
            <w:r w:rsidRPr="00A4106B">
              <w:rPr>
                <w:rFonts w:ascii="Calibri" w:hAnsi="Calibri" w:cs="Calibri"/>
                <w:color w:val="000000"/>
              </w:rPr>
              <w:t xml:space="preserve">, People projects and direct support to Group People Director </w:t>
            </w:r>
          </w:p>
        </w:tc>
      </w:tr>
      <w:tr w:rsidR="00BE41D1" w:rsidRPr="00A4106B" w14:paraId="2174C028" w14:textId="77777777" w:rsidTr="00DE0A96">
        <w:tc>
          <w:tcPr>
            <w:tcW w:w="2628" w:type="dxa"/>
            <w:shd w:val="clear" w:color="auto" w:fill="auto"/>
          </w:tcPr>
          <w:p w14:paraId="5787C68A" w14:textId="3B7FD02C" w:rsidR="00BE41D1" w:rsidRPr="00A4106B" w:rsidRDefault="00BE41D1" w:rsidP="00DE0A96">
            <w:pPr>
              <w:rPr>
                <w:rFonts w:ascii="Calibri" w:hAnsi="Calibri" w:cs="Calibri"/>
                <w:b/>
                <w:color w:val="000000"/>
              </w:rPr>
            </w:pPr>
            <w:r w:rsidRPr="00A4106B">
              <w:rPr>
                <w:rFonts w:ascii="Calibri" w:hAnsi="Calibri" w:cs="Calibri"/>
                <w:b/>
                <w:color w:val="000000"/>
              </w:rPr>
              <w:t xml:space="preserve">Direct Reports </w:t>
            </w:r>
          </w:p>
        </w:tc>
        <w:tc>
          <w:tcPr>
            <w:tcW w:w="5894" w:type="dxa"/>
            <w:shd w:val="clear" w:color="auto" w:fill="auto"/>
          </w:tcPr>
          <w:p w14:paraId="0ED877B3" w14:textId="77777777" w:rsidR="00BE41D1" w:rsidRPr="00A4106B" w:rsidRDefault="00BE41D1" w:rsidP="00DE0A96">
            <w:pPr>
              <w:rPr>
                <w:rFonts w:ascii="Calibri" w:hAnsi="Calibri" w:cs="Calibri"/>
                <w:color w:val="000000"/>
              </w:rPr>
            </w:pPr>
            <w:r w:rsidRPr="00A4106B">
              <w:rPr>
                <w:rFonts w:ascii="Calibri" w:hAnsi="Calibri" w:cs="Calibri"/>
                <w:color w:val="000000"/>
              </w:rPr>
              <w:t>0</w:t>
            </w:r>
          </w:p>
        </w:tc>
      </w:tr>
      <w:tr w:rsidR="00BE41D1" w:rsidRPr="00A4106B" w14:paraId="7BD20B85" w14:textId="77777777" w:rsidTr="00DE0A96">
        <w:tc>
          <w:tcPr>
            <w:tcW w:w="2628" w:type="dxa"/>
            <w:shd w:val="clear" w:color="auto" w:fill="auto"/>
          </w:tcPr>
          <w:p w14:paraId="70A84620" w14:textId="186867C4" w:rsidR="00BE41D1" w:rsidRPr="007E1F9C" w:rsidRDefault="00BE41D1" w:rsidP="00DE0A96">
            <w:pPr>
              <w:rPr>
                <w:rFonts w:ascii="Calibri" w:hAnsi="Calibri" w:cs="Calibri"/>
                <w:b/>
                <w:color w:val="000000"/>
              </w:rPr>
            </w:pPr>
            <w:r w:rsidRPr="00A4106B">
              <w:rPr>
                <w:rFonts w:ascii="Calibri" w:hAnsi="Calibri" w:cs="Calibri"/>
                <w:b/>
                <w:color w:val="000000"/>
              </w:rPr>
              <w:t xml:space="preserve">Indirect Reports </w:t>
            </w:r>
          </w:p>
        </w:tc>
        <w:tc>
          <w:tcPr>
            <w:tcW w:w="5894" w:type="dxa"/>
            <w:shd w:val="clear" w:color="auto" w:fill="auto"/>
          </w:tcPr>
          <w:p w14:paraId="02972779" w14:textId="77777777" w:rsidR="00BE41D1" w:rsidRPr="00A4106B" w:rsidRDefault="00BE41D1" w:rsidP="00DE0A96">
            <w:pPr>
              <w:rPr>
                <w:rFonts w:ascii="Calibri" w:hAnsi="Calibri" w:cs="Calibri"/>
                <w:color w:val="000000"/>
              </w:rPr>
            </w:pPr>
            <w:r w:rsidRPr="00A4106B">
              <w:rPr>
                <w:rFonts w:ascii="Calibri" w:hAnsi="Calibri" w:cs="Calibri"/>
                <w:color w:val="000000"/>
              </w:rPr>
              <w:t>0</w:t>
            </w:r>
          </w:p>
        </w:tc>
      </w:tr>
      <w:tr w:rsidR="00BE41D1" w:rsidRPr="00A4106B" w14:paraId="04790C60" w14:textId="77777777" w:rsidTr="00DE0A96">
        <w:tc>
          <w:tcPr>
            <w:tcW w:w="2628" w:type="dxa"/>
            <w:shd w:val="clear" w:color="auto" w:fill="auto"/>
          </w:tcPr>
          <w:p w14:paraId="4CAEABF2" w14:textId="0808B632" w:rsidR="00BE41D1" w:rsidRPr="00A4106B" w:rsidRDefault="00BE41D1" w:rsidP="007E1F9C">
            <w:pPr>
              <w:rPr>
                <w:rFonts w:ascii="Calibri" w:hAnsi="Calibri" w:cs="Calibri"/>
                <w:b/>
                <w:color w:val="000000"/>
              </w:rPr>
            </w:pPr>
            <w:r w:rsidRPr="00A4106B">
              <w:rPr>
                <w:rFonts w:ascii="Calibri" w:hAnsi="Calibri" w:cs="Calibri"/>
                <w:b/>
                <w:color w:val="000000"/>
              </w:rPr>
              <w:t>Budget Responsibility</w:t>
            </w:r>
          </w:p>
        </w:tc>
        <w:tc>
          <w:tcPr>
            <w:tcW w:w="5894" w:type="dxa"/>
            <w:shd w:val="clear" w:color="auto" w:fill="auto"/>
          </w:tcPr>
          <w:p w14:paraId="64073B41" w14:textId="77777777" w:rsidR="00BE41D1" w:rsidRPr="00A4106B" w:rsidRDefault="00BE41D1" w:rsidP="00DE0A96">
            <w:pPr>
              <w:rPr>
                <w:rFonts w:ascii="Calibri" w:hAnsi="Calibri" w:cs="Calibri"/>
                <w:color w:val="000000"/>
              </w:rPr>
            </w:pPr>
            <w:r w:rsidRPr="00A4106B">
              <w:rPr>
                <w:rFonts w:ascii="Calibri" w:hAnsi="Calibri" w:cs="Calibri"/>
                <w:color w:val="000000"/>
              </w:rPr>
              <w:t xml:space="preserve">None </w:t>
            </w:r>
          </w:p>
        </w:tc>
      </w:tr>
      <w:tr w:rsidR="00BE41D1" w:rsidRPr="00A4106B" w14:paraId="108AC402" w14:textId="77777777" w:rsidTr="00DE0A96">
        <w:tc>
          <w:tcPr>
            <w:tcW w:w="2628" w:type="dxa"/>
            <w:shd w:val="clear" w:color="auto" w:fill="auto"/>
          </w:tcPr>
          <w:p w14:paraId="3FBDBBE2" w14:textId="7BCE62CC" w:rsidR="00BE41D1" w:rsidRPr="00A4106B" w:rsidRDefault="00BE41D1" w:rsidP="00DE0A96">
            <w:pPr>
              <w:rPr>
                <w:rFonts w:ascii="Calibri" w:hAnsi="Calibri" w:cs="Calibri"/>
                <w:b/>
                <w:color w:val="000000"/>
              </w:rPr>
            </w:pPr>
            <w:r w:rsidRPr="00A4106B">
              <w:rPr>
                <w:rFonts w:ascii="Calibri" w:hAnsi="Calibri" w:cs="Calibri"/>
                <w:b/>
                <w:color w:val="000000"/>
              </w:rPr>
              <w:t>Job purpose</w:t>
            </w:r>
          </w:p>
        </w:tc>
        <w:tc>
          <w:tcPr>
            <w:tcW w:w="5894" w:type="dxa"/>
            <w:shd w:val="clear" w:color="auto" w:fill="auto"/>
          </w:tcPr>
          <w:p w14:paraId="6CDDB58D" w14:textId="77777777" w:rsidR="00BE41D1" w:rsidRPr="00A4106B" w:rsidRDefault="00BE41D1" w:rsidP="00DE0A96">
            <w:pPr>
              <w:autoSpaceDE w:val="0"/>
              <w:autoSpaceDN w:val="0"/>
              <w:adjustRightInd w:val="0"/>
              <w:jc w:val="both"/>
              <w:rPr>
                <w:rFonts w:ascii="Calibri" w:hAnsi="Calibri" w:cs="Calibri"/>
                <w:color w:val="000000"/>
              </w:rPr>
            </w:pPr>
            <w:r w:rsidRPr="00A4106B">
              <w:rPr>
                <w:rFonts w:ascii="Calibri" w:hAnsi="Calibri" w:cs="Calibri"/>
              </w:rPr>
              <w:t xml:space="preserve">A multi-disciplinary role working within the People Department. </w:t>
            </w:r>
          </w:p>
        </w:tc>
      </w:tr>
      <w:tr w:rsidR="00BE41D1" w:rsidRPr="00A4106B" w14:paraId="1B0C9EBB" w14:textId="77777777" w:rsidTr="00DE0A96">
        <w:tc>
          <w:tcPr>
            <w:tcW w:w="8522" w:type="dxa"/>
            <w:gridSpan w:val="2"/>
            <w:shd w:val="clear" w:color="auto" w:fill="auto"/>
          </w:tcPr>
          <w:p w14:paraId="368E35DA" w14:textId="77777777" w:rsidR="00BE41D1" w:rsidRPr="00A4106B" w:rsidRDefault="00BE41D1" w:rsidP="00DE0A96">
            <w:pPr>
              <w:jc w:val="both"/>
              <w:rPr>
                <w:rFonts w:ascii="Calibri" w:hAnsi="Calibri" w:cs="Calibri"/>
                <w:b/>
                <w:color w:val="000000"/>
              </w:rPr>
            </w:pPr>
            <w:r w:rsidRPr="00A4106B">
              <w:rPr>
                <w:rFonts w:ascii="Calibri" w:hAnsi="Calibri" w:cs="Calibri"/>
                <w:b/>
                <w:color w:val="000000"/>
              </w:rPr>
              <w:t>Key Activities:</w:t>
            </w:r>
          </w:p>
          <w:p w14:paraId="3F27C514" w14:textId="66B37927" w:rsidR="00BE41D1" w:rsidRPr="00BE41D1" w:rsidRDefault="00BE41D1" w:rsidP="00DE0A96">
            <w:pPr>
              <w:jc w:val="both"/>
              <w:rPr>
                <w:rFonts w:ascii="Calibri" w:hAnsi="Calibri" w:cs="Calibri"/>
                <w:b/>
                <w:bCs/>
                <w:color w:val="000000"/>
              </w:rPr>
            </w:pPr>
            <w:r w:rsidRPr="00BE41D1">
              <w:rPr>
                <w:rFonts w:ascii="Calibri" w:hAnsi="Calibri" w:cs="Calibri"/>
                <w:b/>
                <w:bCs/>
                <w:color w:val="000000"/>
              </w:rPr>
              <w:t>The following responsibilities will apply throughout the apprenticeships:</w:t>
            </w:r>
          </w:p>
          <w:p w14:paraId="73C05B44" w14:textId="77777777" w:rsidR="00BE41D1" w:rsidRPr="00BE41D1" w:rsidRDefault="00BE41D1" w:rsidP="00DE0A96">
            <w:pPr>
              <w:jc w:val="both"/>
              <w:rPr>
                <w:rFonts w:ascii="Calibri" w:hAnsi="Calibri" w:cs="Calibri"/>
                <w:b/>
                <w:bCs/>
                <w:color w:val="000000"/>
              </w:rPr>
            </w:pPr>
            <w:r w:rsidRPr="00BE41D1">
              <w:rPr>
                <w:rFonts w:ascii="Calibri" w:hAnsi="Calibri" w:cs="Calibri"/>
                <w:b/>
                <w:bCs/>
                <w:color w:val="000000"/>
              </w:rPr>
              <w:t>General People Coordination (ongoing)</w:t>
            </w:r>
          </w:p>
          <w:p w14:paraId="357A3917" w14:textId="77777777" w:rsidR="00BE41D1" w:rsidRPr="00A4106B" w:rsidRDefault="00BE41D1" w:rsidP="007E1F9C">
            <w:pPr>
              <w:numPr>
                <w:ilvl w:val="0"/>
                <w:numId w:val="4"/>
              </w:numPr>
              <w:spacing w:after="0" w:line="240" w:lineRule="auto"/>
              <w:jc w:val="both"/>
              <w:rPr>
                <w:rFonts w:ascii="Calibri" w:hAnsi="Calibri" w:cs="Calibri"/>
                <w:color w:val="000000"/>
              </w:rPr>
            </w:pPr>
            <w:r w:rsidRPr="00A4106B">
              <w:rPr>
                <w:rFonts w:ascii="Calibri" w:hAnsi="Calibri" w:cs="Calibri"/>
                <w:color w:val="000000"/>
              </w:rPr>
              <w:t>To be responsible for general administration support relating to the People department</w:t>
            </w:r>
          </w:p>
          <w:p w14:paraId="2CECE4B9" w14:textId="77777777" w:rsidR="00BE41D1" w:rsidRPr="00A4106B" w:rsidRDefault="00BE41D1" w:rsidP="007E1F9C">
            <w:pPr>
              <w:numPr>
                <w:ilvl w:val="0"/>
                <w:numId w:val="4"/>
              </w:numPr>
              <w:spacing w:after="0" w:line="240" w:lineRule="auto"/>
              <w:jc w:val="both"/>
              <w:rPr>
                <w:rFonts w:ascii="Calibri" w:hAnsi="Calibri" w:cs="Calibri"/>
                <w:color w:val="000000"/>
              </w:rPr>
            </w:pPr>
            <w:r w:rsidRPr="00A4106B">
              <w:rPr>
                <w:rFonts w:ascii="Calibri" w:hAnsi="Calibri" w:cs="Calibri"/>
                <w:color w:val="000000"/>
              </w:rPr>
              <w:t>Support a range of activities within the department and be the first point of contact for any associated enquiries.</w:t>
            </w:r>
          </w:p>
          <w:p w14:paraId="170F5DFC" w14:textId="77777777" w:rsidR="00BE41D1" w:rsidRPr="00A4106B" w:rsidRDefault="00BE41D1" w:rsidP="007E1F9C">
            <w:pPr>
              <w:numPr>
                <w:ilvl w:val="0"/>
                <w:numId w:val="4"/>
              </w:numPr>
              <w:spacing w:after="0" w:line="240" w:lineRule="auto"/>
              <w:jc w:val="both"/>
              <w:rPr>
                <w:rFonts w:ascii="Calibri" w:hAnsi="Calibri" w:cs="Calibri"/>
                <w:color w:val="000000"/>
              </w:rPr>
            </w:pPr>
            <w:r w:rsidRPr="00A4106B">
              <w:rPr>
                <w:rFonts w:ascii="Calibri" w:hAnsi="Calibri" w:cs="Calibri"/>
                <w:color w:val="000000"/>
              </w:rPr>
              <w:t>Develop and maintain basic knowledge of our HR systems and e-learning platform</w:t>
            </w:r>
          </w:p>
          <w:p w14:paraId="439538AE" w14:textId="77777777" w:rsidR="00BE41D1" w:rsidRPr="00A4106B" w:rsidRDefault="00BE41D1" w:rsidP="007E1F9C">
            <w:pPr>
              <w:numPr>
                <w:ilvl w:val="0"/>
                <w:numId w:val="4"/>
              </w:numPr>
              <w:spacing w:after="0" w:line="240" w:lineRule="auto"/>
              <w:jc w:val="both"/>
              <w:rPr>
                <w:rFonts w:ascii="Calibri" w:hAnsi="Calibri" w:cs="Calibri"/>
                <w:color w:val="000000"/>
              </w:rPr>
            </w:pPr>
            <w:r w:rsidRPr="00A4106B">
              <w:rPr>
                <w:rFonts w:ascii="Calibri" w:hAnsi="Calibri" w:cs="Calibri"/>
                <w:color w:val="000000"/>
              </w:rPr>
              <w:t>Note taking to support key Employee Relations cases such as disciplinaries, grievances and absence reviews.</w:t>
            </w:r>
          </w:p>
          <w:p w14:paraId="4EAC4486" w14:textId="67A7FE83" w:rsidR="00BE41D1" w:rsidRDefault="00BE41D1" w:rsidP="00DE0A96">
            <w:pPr>
              <w:ind w:left="360"/>
              <w:jc w:val="both"/>
              <w:rPr>
                <w:rFonts w:ascii="Calibri" w:hAnsi="Calibri" w:cs="Calibri"/>
                <w:color w:val="000000"/>
              </w:rPr>
            </w:pPr>
          </w:p>
          <w:p w14:paraId="32DBE77E" w14:textId="394CA8F0" w:rsidR="007E1F9C" w:rsidRDefault="007E1F9C" w:rsidP="00DE0A96">
            <w:pPr>
              <w:ind w:left="360"/>
              <w:jc w:val="both"/>
              <w:rPr>
                <w:rFonts w:ascii="Calibri" w:hAnsi="Calibri" w:cs="Calibri"/>
                <w:color w:val="000000"/>
              </w:rPr>
            </w:pPr>
          </w:p>
          <w:p w14:paraId="4CF9C2B3" w14:textId="77777777" w:rsidR="007E1F9C" w:rsidRPr="00A4106B" w:rsidRDefault="007E1F9C" w:rsidP="00DE0A96">
            <w:pPr>
              <w:ind w:left="360"/>
              <w:jc w:val="both"/>
              <w:rPr>
                <w:rFonts w:ascii="Calibri" w:hAnsi="Calibri" w:cs="Calibri"/>
                <w:color w:val="000000"/>
              </w:rPr>
            </w:pPr>
          </w:p>
          <w:p w14:paraId="41CDB64D" w14:textId="5E4BAAE0" w:rsidR="00BE41D1" w:rsidRPr="00BE41D1" w:rsidRDefault="00BE41D1" w:rsidP="00DE0A96">
            <w:pPr>
              <w:jc w:val="both"/>
              <w:rPr>
                <w:rFonts w:ascii="Calibri" w:hAnsi="Calibri" w:cs="Calibri"/>
                <w:b/>
                <w:bCs/>
                <w:color w:val="000000"/>
              </w:rPr>
            </w:pPr>
            <w:r w:rsidRPr="00BE41D1">
              <w:rPr>
                <w:rFonts w:ascii="Calibri" w:hAnsi="Calibri" w:cs="Calibri"/>
                <w:b/>
                <w:bCs/>
                <w:color w:val="000000"/>
              </w:rPr>
              <w:lastRenderedPageBreak/>
              <w:t>Administrative</w:t>
            </w:r>
            <w:r w:rsidRPr="00BE41D1">
              <w:rPr>
                <w:rFonts w:ascii="Calibri" w:hAnsi="Calibri" w:cs="Calibri"/>
                <w:b/>
                <w:bCs/>
                <w:color w:val="000000"/>
              </w:rPr>
              <w:t xml:space="preserve"> support to the Group Director of People</w:t>
            </w:r>
          </w:p>
          <w:p w14:paraId="0BD777DA" w14:textId="77777777" w:rsidR="00BE41D1" w:rsidRPr="00A4106B" w:rsidRDefault="00BE41D1" w:rsidP="007E1F9C">
            <w:pPr>
              <w:numPr>
                <w:ilvl w:val="0"/>
                <w:numId w:val="4"/>
              </w:numPr>
              <w:spacing w:after="0" w:line="240" w:lineRule="auto"/>
              <w:jc w:val="both"/>
              <w:rPr>
                <w:rFonts w:ascii="Calibri" w:hAnsi="Calibri" w:cs="Calibri"/>
                <w:color w:val="000000"/>
              </w:rPr>
            </w:pPr>
            <w:r w:rsidRPr="00A4106B">
              <w:rPr>
                <w:rFonts w:ascii="Calibri" w:hAnsi="Calibri" w:cs="Calibri"/>
                <w:color w:val="000000"/>
              </w:rPr>
              <w:t>Arranging and booking meetings and appointments</w:t>
            </w:r>
          </w:p>
          <w:p w14:paraId="641D8B6F" w14:textId="77777777" w:rsidR="00BE41D1" w:rsidRPr="00A4106B" w:rsidRDefault="00BE41D1" w:rsidP="007E1F9C">
            <w:pPr>
              <w:numPr>
                <w:ilvl w:val="0"/>
                <w:numId w:val="4"/>
              </w:numPr>
              <w:spacing w:after="0" w:line="240" w:lineRule="auto"/>
              <w:jc w:val="both"/>
              <w:rPr>
                <w:rFonts w:ascii="Calibri" w:hAnsi="Calibri" w:cs="Calibri"/>
                <w:color w:val="000000"/>
              </w:rPr>
            </w:pPr>
            <w:r w:rsidRPr="00A4106B">
              <w:rPr>
                <w:rFonts w:ascii="Calibri" w:hAnsi="Calibri" w:cs="Calibri"/>
                <w:color w:val="000000"/>
              </w:rPr>
              <w:t>Coordination of minutes and agendas for key meetings such as the Pay Committee</w:t>
            </w:r>
          </w:p>
          <w:p w14:paraId="5C7B05BA" w14:textId="77777777" w:rsidR="00BE41D1" w:rsidRPr="00A4106B" w:rsidRDefault="00BE41D1" w:rsidP="007E1F9C">
            <w:pPr>
              <w:numPr>
                <w:ilvl w:val="0"/>
                <w:numId w:val="4"/>
              </w:numPr>
              <w:spacing w:after="0" w:line="240" w:lineRule="auto"/>
              <w:jc w:val="both"/>
              <w:rPr>
                <w:rFonts w:ascii="Calibri" w:hAnsi="Calibri" w:cs="Calibri"/>
                <w:color w:val="000000"/>
              </w:rPr>
            </w:pPr>
            <w:r w:rsidRPr="00A4106B">
              <w:rPr>
                <w:rFonts w:ascii="Calibri" w:hAnsi="Calibri" w:cs="Calibri"/>
                <w:color w:val="000000"/>
              </w:rPr>
              <w:t xml:space="preserve">Preparation of key papers for relevant meetings </w:t>
            </w:r>
            <w:proofErr w:type="gramStart"/>
            <w:r w:rsidRPr="00A4106B">
              <w:rPr>
                <w:rFonts w:ascii="Calibri" w:hAnsi="Calibri" w:cs="Calibri"/>
                <w:color w:val="000000"/>
              </w:rPr>
              <w:t>e.g.</w:t>
            </w:r>
            <w:proofErr w:type="gramEnd"/>
            <w:r w:rsidRPr="00A4106B">
              <w:rPr>
                <w:rFonts w:ascii="Calibri" w:hAnsi="Calibri" w:cs="Calibri"/>
                <w:color w:val="000000"/>
              </w:rPr>
              <w:t xml:space="preserve"> KPI reporting, governors meetings.</w:t>
            </w:r>
          </w:p>
          <w:p w14:paraId="769799B1" w14:textId="77777777" w:rsidR="00BE41D1" w:rsidRPr="00A4106B" w:rsidRDefault="00BE41D1" w:rsidP="00DE0A96">
            <w:pPr>
              <w:ind w:firstLine="720"/>
              <w:jc w:val="both"/>
              <w:rPr>
                <w:rFonts w:ascii="Calibri" w:hAnsi="Calibri" w:cs="Calibri"/>
                <w:color w:val="000000"/>
              </w:rPr>
            </w:pPr>
          </w:p>
          <w:p w14:paraId="30F0156F" w14:textId="77777777" w:rsidR="00BE41D1" w:rsidRPr="00BE41D1" w:rsidRDefault="00BE41D1" w:rsidP="00DE0A96">
            <w:pPr>
              <w:jc w:val="both"/>
              <w:rPr>
                <w:rFonts w:ascii="Calibri" w:hAnsi="Calibri" w:cs="Calibri"/>
                <w:b/>
                <w:bCs/>
                <w:color w:val="000000"/>
              </w:rPr>
            </w:pPr>
            <w:r w:rsidRPr="00BE41D1">
              <w:rPr>
                <w:rFonts w:ascii="Calibri" w:hAnsi="Calibri" w:cs="Calibri"/>
                <w:b/>
                <w:bCs/>
                <w:color w:val="000000"/>
              </w:rPr>
              <w:t>Learning &amp; Development</w:t>
            </w:r>
          </w:p>
          <w:p w14:paraId="0573202A" w14:textId="77777777" w:rsidR="00BE41D1" w:rsidRPr="00BE41D1" w:rsidRDefault="00BE41D1" w:rsidP="00DE0A96">
            <w:pPr>
              <w:jc w:val="both"/>
              <w:rPr>
                <w:rFonts w:ascii="Calibri" w:hAnsi="Calibri" w:cs="Calibri"/>
                <w:b/>
                <w:bCs/>
                <w:color w:val="000000"/>
              </w:rPr>
            </w:pPr>
            <w:r w:rsidRPr="00BE41D1">
              <w:rPr>
                <w:rFonts w:ascii="Calibri" w:hAnsi="Calibri" w:cs="Calibri"/>
                <w:b/>
                <w:bCs/>
                <w:color w:val="000000"/>
              </w:rPr>
              <w:t>Working with the People Partner lead on L&amp;D to:</w:t>
            </w:r>
          </w:p>
          <w:p w14:paraId="2CA5A0C2" w14:textId="77777777" w:rsidR="00BE41D1" w:rsidRPr="00A4106B" w:rsidRDefault="00BE41D1" w:rsidP="007E1F9C">
            <w:pPr>
              <w:numPr>
                <w:ilvl w:val="0"/>
                <w:numId w:val="4"/>
              </w:numPr>
              <w:spacing w:after="0" w:line="240" w:lineRule="auto"/>
              <w:jc w:val="both"/>
              <w:rPr>
                <w:rFonts w:ascii="Calibri" w:hAnsi="Calibri" w:cs="Calibri"/>
                <w:color w:val="000000"/>
              </w:rPr>
            </w:pPr>
            <w:r w:rsidRPr="00A4106B">
              <w:rPr>
                <w:rFonts w:ascii="Calibri" w:hAnsi="Calibri" w:cs="Calibri"/>
              </w:rPr>
              <w:t>Manage booking of external courses and associated administration where appropriate</w:t>
            </w:r>
          </w:p>
          <w:p w14:paraId="6915007A" w14:textId="77777777" w:rsidR="00BE41D1" w:rsidRPr="00A4106B" w:rsidRDefault="00BE41D1" w:rsidP="007E1F9C">
            <w:pPr>
              <w:numPr>
                <w:ilvl w:val="0"/>
                <w:numId w:val="4"/>
              </w:numPr>
              <w:spacing w:after="0" w:line="240" w:lineRule="auto"/>
              <w:jc w:val="both"/>
              <w:rPr>
                <w:rFonts w:ascii="Calibri" w:hAnsi="Calibri" w:cs="Calibri"/>
                <w:color w:val="000000"/>
              </w:rPr>
            </w:pPr>
            <w:r w:rsidRPr="00A4106B">
              <w:rPr>
                <w:rFonts w:ascii="Calibri" w:hAnsi="Calibri" w:cs="Calibri"/>
                <w:color w:val="000000"/>
              </w:rPr>
              <w:t>Coordination of key learning and development events such as learning at work weeks, national apprenticeship weeks etc.</w:t>
            </w:r>
          </w:p>
          <w:p w14:paraId="65C02587" w14:textId="77777777" w:rsidR="00BE41D1" w:rsidRPr="00A4106B" w:rsidRDefault="00BE41D1" w:rsidP="007E1F9C">
            <w:pPr>
              <w:numPr>
                <w:ilvl w:val="0"/>
                <w:numId w:val="4"/>
              </w:numPr>
              <w:spacing w:after="0" w:line="240" w:lineRule="auto"/>
              <w:jc w:val="both"/>
              <w:rPr>
                <w:rFonts w:ascii="Calibri" w:hAnsi="Calibri" w:cs="Calibri"/>
                <w:color w:val="000000"/>
              </w:rPr>
            </w:pPr>
            <w:r w:rsidRPr="00A4106B">
              <w:rPr>
                <w:rFonts w:ascii="Calibri" w:hAnsi="Calibri" w:cs="Calibri"/>
                <w:color w:val="000000"/>
              </w:rPr>
              <w:t>Support to specific L&amp;D interventions</w:t>
            </w:r>
          </w:p>
          <w:p w14:paraId="176CAAC0" w14:textId="77777777" w:rsidR="00BE41D1" w:rsidRPr="00A4106B" w:rsidRDefault="00BE41D1" w:rsidP="007E1F9C">
            <w:pPr>
              <w:pStyle w:val="ListParagraph"/>
              <w:numPr>
                <w:ilvl w:val="0"/>
                <w:numId w:val="4"/>
              </w:numPr>
              <w:spacing w:after="200" w:line="240" w:lineRule="auto"/>
              <w:jc w:val="both"/>
              <w:rPr>
                <w:rFonts w:ascii="Calibri" w:hAnsi="Calibri" w:cs="Calibri"/>
              </w:rPr>
            </w:pPr>
            <w:r w:rsidRPr="00A4106B">
              <w:rPr>
                <w:rFonts w:ascii="Calibri" w:hAnsi="Calibri" w:cs="Calibri"/>
              </w:rPr>
              <w:t xml:space="preserve">Drive focus on spending the apprenticeship levy enhancing CPD/learning and development opportunities for all colleagues across The Group. </w:t>
            </w:r>
          </w:p>
          <w:p w14:paraId="3EDF4125" w14:textId="77777777" w:rsidR="00BE41D1" w:rsidRPr="00BE41D1" w:rsidRDefault="00BE41D1" w:rsidP="00DE0A96">
            <w:pPr>
              <w:jc w:val="both"/>
              <w:rPr>
                <w:rFonts w:ascii="Calibri" w:hAnsi="Calibri" w:cs="Calibri"/>
                <w:b/>
                <w:bCs/>
                <w:color w:val="000000"/>
              </w:rPr>
            </w:pPr>
            <w:r w:rsidRPr="00BE41D1">
              <w:rPr>
                <w:rFonts w:ascii="Calibri" w:hAnsi="Calibri" w:cs="Calibri"/>
                <w:b/>
                <w:bCs/>
                <w:color w:val="000000"/>
              </w:rPr>
              <w:t>People projects:</w:t>
            </w:r>
          </w:p>
          <w:p w14:paraId="15D30787" w14:textId="77777777" w:rsidR="00BE41D1" w:rsidRPr="00A4106B" w:rsidRDefault="00BE41D1" w:rsidP="007E1F9C">
            <w:pPr>
              <w:pStyle w:val="ListParagraph"/>
              <w:numPr>
                <w:ilvl w:val="0"/>
                <w:numId w:val="5"/>
              </w:numPr>
              <w:spacing w:after="200" w:line="240" w:lineRule="auto"/>
              <w:jc w:val="both"/>
              <w:rPr>
                <w:rFonts w:ascii="Calibri" w:hAnsi="Calibri" w:cs="Calibri"/>
              </w:rPr>
            </w:pPr>
            <w:r w:rsidRPr="00A4106B">
              <w:rPr>
                <w:rFonts w:ascii="Calibri" w:hAnsi="Calibri" w:cs="Calibri"/>
              </w:rPr>
              <w:t>Managing the new Pulse engagement survey; running reports of data and providing summary packs for onward communication and action planning for the People Partners and line managers</w:t>
            </w:r>
          </w:p>
          <w:p w14:paraId="5BD48CC6" w14:textId="77777777" w:rsidR="00BE41D1" w:rsidRPr="00A4106B" w:rsidRDefault="00BE41D1" w:rsidP="007E1F9C">
            <w:pPr>
              <w:pStyle w:val="ListParagraph"/>
              <w:numPr>
                <w:ilvl w:val="0"/>
                <w:numId w:val="5"/>
              </w:numPr>
              <w:spacing w:after="200" w:line="240" w:lineRule="auto"/>
              <w:jc w:val="both"/>
              <w:rPr>
                <w:rFonts w:ascii="Calibri" w:hAnsi="Calibri" w:cs="Calibri"/>
              </w:rPr>
            </w:pPr>
            <w:r w:rsidRPr="00A4106B">
              <w:rPr>
                <w:rFonts w:ascii="Calibri" w:hAnsi="Calibri" w:cs="Calibri"/>
              </w:rPr>
              <w:t>Own reporting on the new performance management tool; setting up colleague and line manager reminders, running reports of completion and non-completion. Working with the PBPs to quality and audit check.</w:t>
            </w:r>
          </w:p>
          <w:p w14:paraId="454A7533" w14:textId="77777777" w:rsidR="00BE41D1" w:rsidRPr="00BE41D1" w:rsidRDefault="00BE41D1" w:rsidP="00DE0A96">
            <w:pPr>
              <w:jc w:val="both"/>
              <w:rPr>
                <w:rFonts w:ascii="Calibri" w:hAnsi="Calibri" w:cs="Calibri"/>
                <w:b/>
                <w:bCs/>
                <w:color w:val="000000"/>
              </w:rPr>
            </w:pPr>
            <w:r w:rsidRPr="00BE41D1">
              <w:rPr>
                <w:rFonts w:ascii="Calibri" w:hAnsi="Calibri" w:cs="Calibri"/>
                <w:b/>
                <w:bCs/>
                <w:color w:val="000000"/>
              </w:rPr>
              <w:t xml:space="preserve">Talent </w:t>
            </w:r>
            <w:proofErr w:type="spellStart"/>
            <w:r w:rsidRPr="00BE41D1">
              <w:rPr>
                <w:rFonts w:ascii="Calibri" w:hAnsi="Calibri" w:cs="Calibri"/>
                <w:b/>
                <w:bCs/>
                <w:color w:val="000000"/>
              </w:rPr>
              <w:t>Acquistion</w:t>
            </w:r>
            <w:proofErr w:type="spellEnd"/>
            <w:r w:rsidRPr="00BE41D1">
              <w:rPr>
                <w:rFonts w:ascii="Calibri" w:hAnsi="Calibri" w:cs="Calibri"/>
                <w:b/>
                <w:bCs/>
                <w:color w:val="000000"/>
              </w:rPr>
              <w:t xml:space="preserve"> &amp; Onboarding Rotation (Jan – April 2023)</w:t>
            </w:r>
          </w:p>
          <w:p w14:paraId="547F074F" w14:textId="77777777" w:rsidR="00BE41D1" w:rsidRPr="00A4106B" w:rsidRDefault="00BE41D1" w:rsidP="00DE0A96">
            <w:pPr>
              <w:jc w:val="both"/>
              <w:rPr>
                <w:rFonts w:ascii="Calibri" w:hAnsi="Calibri" w:cs="Calibri"/>
              </w:rPr>
            </w:pPr>
            <w:r w:rsidRPr="00A4106B">
              <w:rPr>
                <w:rFonts w:ascii="Calibri" w:hAnsi="Calibri" w:cs="Calibri"/>
              </w:rPr>
              <w:t>To undertake the administration of internal and external recruitment and selection processes for all teaching and non-teaching roles. To include the following:</w:t>
            </w:r>
          </w:p>
          <w:p w14:paraId="28483D1D" w14:textId="77777777" w:rsidR="00BE41D1" w:rsidRPr="00A4106B" w:rsidRDefault="00BE41D1" w:rsidP="007E1F9C">
            <w:pPr>
              <w:pStyle w:val="Default"/>
              <w:numPr>
                <w:ilvl w:val="0"/>
                <w:numId w:val="4"/>
              </w:numPr>
              <w:jc w:val="both"/>
              <w:rPr>
                <w:rFonts w:ascii="Calibri" w:hAnsi="Calibri" w:cs="Calibri"/>
                <w:color w:val="auto"/>
                <w:sz w:val="22"/>
                <w:szCs w:val="22"/>
              </w:rPr>
            </w:pPr>
            <w:r w:rsidRPr="00A4106B">
              <w:rPr>
                <w:rFonts w:ascii="Calibri" w:hAnsi="Calibri" w:cs="Calibri"/>
                <w:sz w:val="22"/>
                <w:szCs w:val="22"/>
              </w:rPr>
              <w:t>Assist the Talent &amp; Onboarding Coordinator (Recruitment) with adverts</w:t>
            </w:r>
            <w:r w:rsidRPr="00A4106B">
              <w:rPr>
                <w:rFonts w:ascii="Calibri" w:hAnsi="Calibri" w:cs="Calibri"/>
                <w:color w:val="auto"/>
                <w:sz w:val="22"/>
                <w:szCs w:val="22"/>
              </w:rPr>
              <w:t xml:space="preserve"> and the preparation of job/person specifications. Coordinating with recruitment agencies and updating adverts.</w:t>
            </w:r>
          </w:p>
          <w:p w14:paraId="765D4C16" w14:textId="77777777" w:rsidR="00BE41D1" w:rsidRPr="00A4106B" w:rsidRDefault="00BE41D1" w:rsidP="007E1F9C">
            <w:pPr>
              <w:numPr>
                <w:ilvl w:val="0"/>
                <w:numId w:val="4"/>
              </w:numPr>
              <w:spacing w:after="0" w:line="240" w:lineRule="auto"/>
              <w:jc w:val="both"/>
              <w:rPr>
                <w:rFonts w:ascii="Calibri" w:hAnsi="Calibri" w:cs="Calibri"/>
              </w:rPr>
            </w:pPr>
            <w:r w:rsidRPr="00A4106B">
              <w:rPr>
                <w:rFonts w:ascii="Calibri" w:hAnsi="Calibri" w:cs="Calibri"/>
              </w:rPr>
              <w:t>To support hiring managers with all key questions</w:t>
            </w:r>
          </w:p>
          <w:p w14:paraId="743CDDED" w14:textId="77777777" w:rsidR="00BE41D1" w:rsidRPr="00A4106B" w:rsidRDefault="00BE41D1" w:rsidP="007E1F9C">
            <w:pPr>
              <w:numPr>
                <w:ilvl w:val="0"/>
                <w:numId w:val="4"/>
              </w:numPr>
              <w:spacing w:after="0" w:line="240" w:lineRule="auto"/>
              <w:jc w:val="both"/>
              <w:rPr>
                <w:rFonts w:ascii="Calibri" w:hAnsi="Calibri" w:cs="Calibri"/>
              </w:rPr>
            </w:pPr>
            <w:r w:rsidRPr="00A4106B">
              <w:rPr>
                <w:rFonts w:ascii="Calibri" w:hAnsi="Calibri" w:cs="Calibri"/>
              </w:rPr>
              <w:t xml:space="preserve">To prepare interview schedules and to make all necessary arrangements for interviews such as room bookings, contacting candidates, </w:t>
            </w:r>
            <w:proofErr w:type="gramStart"/>
            <w:r w:rsidRPr="00A4106B">
              <w:rPr>
                <w:rFonts w:ascii="Calibri" w:hAnsi="Calibri" w:cs="Calibri"/>
              </w:rPr>
              <w:t>obtaining</w:t>
            </w:r>
            <w:proofErr w:type="gramEnd"/>
            <w:r w:rsidRPr="00A4106B">
              <w:rPr>
                <w:rFonts w:ascii="Calibri" w:hAnsi="Calibri" w:cs="Calibri"/>
              </w:rPr>
              <w:t xml:space="preserve"> and validating references, processing candidate expenses etc. </w:t>
            </w:r>
          </w:p>
          <w:p w14:paraId="5E1AC9B4" w14:textId="77777777" w:rsidR="00BE41D1" w:rsidRPr="00A4106B" w:rsidRDefault="00BE41D1" w:rsidP="007E1F9C">
            <w:pPr>
              <w:numPr>
                <w:ilvl w:val="0"/>
                <w:numId w:val="4"/>
              </w:numPr>
              <w:spacing w:after="0" w:line="240" w:lineRule="auto"/>
              <w:jc w:val="both"/>
              <w:rPr>
                <w:rFonts w:ascii="Calibri" w:hAnsi="Calibri" w:cs="Calibri"/>
              </w:rPr>
            </w:pPr>
            <w:r w:rsidRPr="00A4106B">
              <w:rPr>
                <w:rFonts w:ascii="Calibri" w:hAnsi="Calibri" w:cs="Calibri"/>
              </w:rPr>
              <w:t xml:space="preserve">To prepare confidential correspondence </w:t>
            </w:r>
            <w:proofErr w:type="gramStart"/>
            <w:r w:rsidRPr="00A4106B">
              <w:rPr>
                <w:rFonts w:ascii="Calibri" w:hAnsi="Calibri" w:cs="Calibri"/>
              </w:rPr>
              <w:t>including:</w:t>
            </w:r>
            <w:proofErr w:type="gramEnd"/>
            <w:r w:rsidRPr="00A4106B">
              <w:rPr>
                <w:rFonts w:ascii="Calibri" w:hAnsi="Calibri" w:cs="Calibri"/>
              </w:rPr>
              <w:t xml:space="preserve">  candidate correspondence, reference letters, job descriptions/person specifications, advertisements etc.  </w:t>
            </w:r>
          </w:p>
          <w:p w14:paraId="44B8DAED" w14:textId="77777777" w:rsidR="00BE41D1" w:rsidRPr="00A4106B" w:rsidRDefault="00BE41D1" w:rsidP="007E1F9C">
            <w:pPr>
              <w:numPr>
                <w:ilvl w:val="0"/>
                <w:numId w:val="4"/>
              </w:numPr>
              <w:autoSpaceDE w:val="0"/>
              <w:autoSpaceDN w:val="0"/>
              <w:adjustRightInd w:val="0"/>
              <w:spacing w:after="0" w:line="240" w:lineRule="auto"/>
              <w:jc w:val="both"/>
              <w:rPr>
                <w:rFonts w:ascii="Calibri" w:hAnsi="Calibri" w:cs="Calibri"/>
              </w:rPr>
            </w:pPr>
            <w:r w:rsidRPr="00A4106B">
              <w:rPr>
                <w:rFonts w:ascii="Calibri" w:hAnsi="Calibri" w:cs="Calibri"/>
              </w:rPr>
              <w:t xml:space="preserve">Assisting with compliance checks at and prior to interview, which include applying for references along with personnel and qualification document checks.  </w:t>
            </w:r>
          </w:p>
          <w:p w14:paraId="02B39C74" w14:textId="24AF19C2" w:rsidR="00BE41D1" w:rsidRDefault="00BE41D1" w:rsidP="00DE0A96">
            <w:pPr>
              <w:ind w:left="720"/>
              <w:jc w:val="both"/>
              <w:rPr>
                <w:rFonts w:ascii="Calibri" w:hAnsi="Calibri" w:cs="Calibri"/>
              </w:rPr>
            </w:pPr>
          </w:p>
          <w:p w14:paraId="6C7BDAF3" w14:textId="668B944F" w:rsidR="007E1F9C" w:rsidRDefault="007E1F9C" w:rsidP="00DE0A96">
            <w:pPr>
              <w:ind w:left="720"/>
              <w:jc w:val="both"/>
              <w:rPr>
                <w:rFonts w:ascii="Calibri" w:hAnsi="Calibri" w:cs="Calibri"/>
              </w:rPr>
            </w:pPr>
          </w:p>
          <w:p w14:paraId="13C59A9B" w14:textId="77777777" w:rsidR="007E1F9C" w:rsidRPr="00A4106B" w:rsidRDefault="007E1F9C" w:rsidP="00DE0A96">
            <w:pPr>
              <w:ind w:left="720"/>
              <w:jc w:val="both"/>
              <w:rPr>
                <w:rFonts w:ascii="Calibri" w:hAnsi="Calibri" w:cs="Calibri"/>
              </w:rPr>
            </w:pPr>
          </w:p>
          <w:p w14:paraId="3F85C643" w14:textId="77777777" w:rsidR="00BE41D1" w:rsidRPr="00BE41D1" w:rsidRDefault="00BE41D1" w:rsidP="00DE0A96">
            <w:pPr>
              <w:jc w:val="both"/>
              <w:rPr>
                <w:rFonts w:ascii="Calibri" w:hAnsi="Calibri" w:cs="Calibri"/>
                <w:b/>
                <w:bCs/>
              </w:rPr>
            </w:pPr>
            <w:r w:rsidRPr="00BE41D1">
              <w:rPr>
                <w:rFonts w:ascii="Calibri" w:hAnsi="Calibri" w:cs="Calibri"/>
                <w:b/>
                <w:bCs/>
              </w:rPr>
              <w:lastRenderedPageBreak/>
              <w:t>Onboarding</w:t>
            </w:r>
          </w:p>
          <w:p w14:paraId="0A13D40F" w14:textId="77777777" w:rsidR="00BE41D1" w:rsidRPr="00BE41D1" w:rsidRDefault="00BE41D1" w:rsidP="00DE0A96">
            <w:pPr>
              <w:jc w:val="both"/>
              <w:rPr>
                <w:rFonts w:ascii="Calibri" w:hAnsi="Calibri" w:cs="Calibri"/>
                <w:b/>
                <w:bCs/>
              </w:rPr>
            </w:pPr>
            <w:r w:rsidRPr="00BE41D1">
              <w:rPr>
                <w:rFonts w:ascii="Calibri" w:hAnsi="Calibri" w:cs="Calibri"/>
                <w:b/>
                <w:bCs/>
              </w:rPr>
              <w:t>To manage all aspects of pre-employment screening including:</w:t>
            </w:r>
          </w:p>
          <w:p w14:paraId="35BAF427" w14:textId="77777777" w:rsidR="00BE41D1" w:rsidRPr="00A4106B" w:rsidRDefault="00BE41D1" w:rsidP="007E1F9C">
            <w:pPr>
              <w:numPr>
                <w:ilvl w:val="0"/>
                <w:numId w:val="4"/>
              </w:numPr>
              <w:autoSpaceDE w:val="0"/>
              <w:autoSpaceDN w:val="0"/>
              <w:adjustRightInd w:val="0"/>
              <w:spacing w:after="0" w:line="240" w:lineRule="auto"/>
              <w:jc w:val="both"/>
              <w:rPr>
                <w:rFonts w:ascii="Calibri" w:hAnsi="Calibri" w:cs="Calibri"/>
              </w:rPr>
            </w:pPr>
            <w:r w:rsidRPr="00A4106B">
              <w:rPr>
                <w:rFonts w:ascii="Calibri" w:hAnsi="Calibri" w:cs="Calibri"/>
              </w:rPr>
              <w:t xml:space="preserve">Complete the on-boarding process for new starters, including making up files, and completing the safeguarding </w:t>
            </w:r>
            <w:proofErr w:type="gramStart"/>
            <w:r w:rsidRPr="00A4106B">
              <w:rPr>
                <w:rFonts w:ascii="Calibri" w:hAnsi="Calibri" w:cs="Calibri"/>
              </w:rPr>
              <w:t>paperwork;</w:t>
            </w:r>
            <w:proofErr w:type="gramEnd"/>
            <w:r w:rsidRPr="00A4106B">
              <w:rPr>
                <w:rFonts w:ascii="Calibri" w:hAnsi="Calibri" w:cs="Calibri"/>
              </w:rPr>
              <w:t xml:space="preserve"> including all relevant checks.</w:t>
            </w:r>
          </w:p>
          <w:p w14:paraId="6035588E" w14:textId="77777777" w:rsidR="00BE41D1" w:rsidRPr="00A4106B" w:rsidRDefault="00BE41D1" w:rsidP="007E1F9C">
            <w:pPr>
              <w:numPr>
                <w:ilvl w:val="0"/>
                <w:numId w:val="4"/>
              </w:numPr>
              <w:autoSpaceDE w:val="0"/>
              <w:autoSpaceDN w:val="0"/>
              <w:adjustRightInd w:val="0"/>
              <w:spacing w:after="0" w:line="240" w:lineRule="auto"/>
              <w:jc w:val="both"/>
              <w:rPr>
                <w:rFonts w:ascii="Calibri" w:hAnsi="Calibri" w:cs="Calibri"/>
              </w:rPr>
            </w:pPr>
            <w:r w:rsidRPr="00A4106B">
              <w:rPr>
                <w:rFonts w:ascii="Calibri" w:hAnsi="Calibri" w:cs="Calibri"/>
              </w:rPr>
              <w:t>Update the HR systems and input data onto relevant databases, including logging absences and training.</w:t>
            </w:r>
          </w:p>
          <w:p w14:paraId="0075A3AA" w14:textId="77777777" w:rsidR="00BE41D1" w:rsidRPr="00BE41D1" w:rsidRDefault="00BE41D1" w:rsidP="007E1F9C">
            <w:pPr>
              <w:numPr>
                <w:ilvl w:val="0"/>
                <w:numId w:val="4"/>
              </w:numPr>
              <w:autoSpaceDE w:val="0"/>
              <w:autoSpaceDN w:val="0"/>
              <w:adjustRightInd w:val="0"/>
              <w:spacing w:after="0" w:line="240" w:lineRule="auto"/>
              <w:jc w:val="both"/>
              <w:rPr>
                <w:rFonts w:ascii="Calibri" w:hAnsi="Calibri" w:cs="Calibri"/>
                <w:color w:val="000000"/>
              </w:rPr>
            </w:pPr>
            <w:r w:rsidRPr="00A4106B">
              <w:rPr>
                <w:rFonts w:ascii="Calibri" w:hAnsi="Calibri" w:cs="Calibri"/>
              </w:rPr>
              <w:t xml:space="preserve">Assist when necessary to ensure the staff appointment register, the ‘Single Central Register of Staff’ is </w:t>
            </w:r>
            <w:proofErr w:type="gramStart"/>
            <w:r w:rsidRPr="00A4106B">
              <w:rPr>
                <w:rFonts w:ascii="Calibri" w:hAnsi="Calibri" w:cs="Calibri"/>
              </w:rPr>
              <w:t>kept up to date at all times</w:t>
            </w:r>
            <w:proofErr w:type="gramEnd"/>
            <w:r w:rsidRPr="00A4106B">
              <w:rPr>
                <w:rFonts w:ascii="Calibri" w:hAnsi="Calibri" w:cs="Calibri"/>
              </w:rPr>
              <w:t>.</w:t>
            </w:r>
          </w:p>
          <w:p w14:paraId="79931800" w14:textId="2974C9FC" w:rsidR="00BE41D1" w:rsidRPr="00A4106B" w:rsidRDefault="00BE41D1" w:rsidP="00BE41D1">
            <w:pPr>
              <w:autoSpaceDE w:val="0"/>
              <w:autoSpaceDN w:val="0"/>
              <w:adjustRightInd w:val="0"/>
              <w:spacing w:after="0" w:line="240" w:lineRule="auto"/>
              <w:ind w:left="720"/>
              <w:jc w:val="both"/>
              <w:rPr>
                <w:rFonts w:ascii="Calibri" w:hAnsi="Calibri" w:cs="Calibri"/>
                <w:color w:val="000000"/>
              </w:rPr>
            </w:pPr>
          </w:p>
        </w:tc>
      </w:tr>
    </w:tbl>
    <w:p w14:paraId="4E32209C" w14:textId="77777777" w:rsidR="00BE41D1" w:rsidRPr="00A4106B" w:rsidRDefault="00BE41D1" w:rsidP="00BE41D1">
      <w:pPr>
        <w:rPr>
          <w:rFonts w:ascii="Calibri" w:hAnsi="Calibri" w:cs="Calibri"/>
          <w:color w:val="000000"/>
        </w:rPr>
      </w:pPr>
    </w:p>
    <w:p w14:paraId="0A01E3F9" w14:textId="54EBD3E8" w:rsidR="00BE41D1" w:rsidRPr="00BE41D1" w:rsidRDefault="00BE41D1" w:rsidP="00BE41D1">
      <w:pPr>
        <w:rPr>
          <w:rFonts w:ascii="Calibri" w:hAnsi="Calibri" w:cs="Calibri"/>
          <w:b/>
          <w:i/>
          <w:color w:val="000000"/>
        </w:rPr>
      </w:pPr>
      <w:r w:rsidRPr="00A4106B">
        <w:rPr>
          <w:rFonts w:ascii="Calibri" w:hAnsi="Calibri" w:cs="Calibri"/>
          <w:b/>
          <w:color w:val="000000"/>
        </w:rPr>
        <w:t>Person Specification</w:t>
      </w:r>
      <w:r w:rsidRPr="00A4106B">
        <w:rPr>
          <w:rFonts w:ascii="Calibri" w:hAnsi="Calibri" w:cs="Calibri"/>
          <w:b/>
          <w:i/>
          <w:color w:val="000000"/>
        </w:rPr>
        <w:t xml:space="preserve"> </w:t>
      </w:r>
    </w:p>
    <w:tbl>
      <w:tblPr>
        <w:tblpPr w:leftFromText="180" w:rightFromText="180" w:vertAnchor="tex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4728"/>
      </w:tblGrid>
      <w:tr w:rsidR="00BE41D1" w:rsidRPr="00A4106B" w14:paraId="0D8F93EB" w14:textId="77777777" w:rsidTr="00DE0A96">
        <w:trPr>
          <w:trHeight w:val="200"/>
        </w:trPr>
        <w:tc>
          <w:tcPr>
            <w:tcW w:w="2235" w:type="dxa"/>
            <w:shd w:val="clear" w:color="auto" w:fill="auto"/>
          </w:tcPr>
          <w:p w14:paraId="05938833" w14:textId="77777777" w:rsidR="00BE41D1" w:rsidRPr="00A4106B" w:rsidRDefault="00BE41D1" w:rsidP="00DE0A96">
            <w:pPr>
              <w:rPr>
                <w:rFonts w:ascii="Calibri" w:hAnsi="Calibri" w:cs="Calibri"/>
                <w:b/>
                <w:color w:val="000000"/>
              </w:rPr>
            </w:pPr>
            <w:r w:rsidRPr="00A4106B">
              <w:rPr>
                <w:rFonts w:ascii="Calibri" w:hAnsi="Calibri" w:cs="Calibri"/>
                <w:b/>
                <w:color w:val="000000"/>
              </w:rPr>
              <w:t>Skills</w:t>
            </w:r>
          </w:p>
        </w:tc>
        <w:tc>
          <w:tcPr>
            <w:tcW w:w="1559" w:type="dxa"/>
            <w:shd w:val="clear" w:color="auto" w:fill="auto"/>
          </w:tcPr>
          <w:p w14:paraId="07DCBD9C" w14:textId="77777777" w:rsidR="00BE41D1" w:rsidRPr="00A4106B" w:rsidRDefault="00BE41D1" w:rsidP="00DE0A96">
            <w:pPr>
              <w:rPr>
                <w:rFonts w:ascii="Calibri" w:hAnsi="Calibri" w:cs="Calibri"/>
                <w:b/>
                <w:color w:val="000000"/>
              </w:rPr>
            </w:pPr>
            <w:r w:rsidRPr="00A4106B">
              <w:rPr>
                <w:rFonts w:ascii="Calibri" w:hAnsi="Calibri" w:cs="Calibri"/>
                <w:b/>
                <w:color w:val="000000"/>
              </w:rPr>
              <w:t>Essential</w:t>
            </w:r>
          </w:p>
        </w:tc>
        <w:tc>
          <w:tcPr>
            <w:tcW w:w="4728" w:type="dxa"/>
            <w:shd w:val="clear" w:color="auto" w:fill="auto"/>
          </w:tcPr>
          <w:p w14:paraId="3A62BC2D" w14:textId="77777777" w:rsidR="00BE41D1" w:rsidRPr="00A4106B" w:rsidRDefault="00BE41D1" w:rsidP="007E1F9C">
            <w:pPr>
              <w:numPr>
                <w:ilvl w:val="0"/>
                <w:numId w:val="2"/>
              </w:numPr>
              <w:spacing w:after="0" w:line="240" w:lineRule="auto"/>
              <w:jc w:val="both"/>
              <w:rPr>
                <w:rFonts w:ascii="Calibri" w:hAnsi="Calibri" w:cs="Calibri"/>
                <w:snapToGrid w:val="0"/>
                <w:color w:val="000000"/>
              </w:rPr>
            </w:pPr>
            <w:r w:rsidRPr="00A4106B">
              <w:rPr>
                <w:rFonts w:ascii="Calibri" w:hAnsi="Calibri" w:cs="Calibri"/>
                <w:snapToGrid w:val="0"/>
                <w:color w:val="000000"/>
              </w:rPr>
              <w:t xml:space="preserve">Customer focused; desire to deliver a great People service </w:t>
            </w:r>
          </w:p>
          <w:p w14:paraId="78D9CE28" w14:textId="77777777" w:rsidR="00BE41D1" w:rsidRPr="00A4106B" w:rsidRDefault="00BE41D1" w:rsidP="007E1F9C">
            <w:pPr>
              <w:pStyle w:val="ListParagraph"/>
              <w:numPr>
                <w:ilvl w:val="0"/>
                <w:numId w:val="2"/>
              </w:numPr>
              <w:spacing w:after="0" w:line="240" w:lineRule="auto"/>
              <w:jc w:val="both"/>
              <w:rPr>
                <w:rFonts w:ascii="Calibri" w:hAnsi="Calibri" w:cs="Calibri"/>
                <w:snapToGrid w:val="0"/>
                <w:color w:val="000000"/>
              </w:rPr>
            </w:pPr>
            <w:r w:rsidRPr="00A4106B">
              <w:rPr>
                <w:rFonts w:ascii="Calibri" w:hAnsi="Calibri" w:cs="Calibri"/>
                <w:snapToGrid w:val="0"/>
                <w:color w:val="000000"/>
              </w:rPr>
              <w:t xml:space="preserve">Strong organisational skills </w:t>
            </w:r>
            <w:r w:rsidRPr="00A4106B">
              <w:rPr>
                <w:rFonts w:ascii="Calibri" w:hAnsi="Calibri" w:cs="Calibri"/>
                <w:color w:val="000000"/>
              </w:rPr>
              <w:t>and ability to multitask</w:t>
            </w:r>
          </w:p>
          <w:p w14:paraId="56C6BD21" w14:textId="77777777" w:rsidR="00BE41D1" w:rsidRPr="00A4106B" w:rsidRDefault="00BE41D1" w:rsidP="007E1F9C">
            <w:pPr>
              <w:numPr>
                <w:ilvl w:val="0"/>
                <w:numId w:val="2"/>
              </w:numPr>
              <w:shd w:val="clear" w:color="auto" w:fill="FFFFFF"/>
              <w:spacing w:before="100" w:beforeAutospacing="1" w:after="100" w:afterAutospacing="1" w:line="240" w:lineRule="auto"/>
              <w:jc w:val="both"/>
              <w:rPr>
                <w:rFonts w:ascii="Calibri" w:hAnsi="Calibri" w:cs="Calibri"/>
              </w:rPr>
            </w:pPr>
            <w:r w:rsidRPr="00A4106B">
              <w:rPr>
                <w:rFonts w:ascii="Calibri" w:hAnsi="Calibri" w:cs="Calibri"/>
                <w:snapToGrid w:val="0"/>
                <w:color w:val="000000"/>
              </w:rPr>
              <w:t>Attention to detail and accuracy</w:t>
            </w:r>
          </w:p>
          <w:p w14:paraId="21528AB5" w14:textId="77777777" w:rsidR="00BE41D1" w:rsidRPr="00A4106B" w:rsidRDefault="00BE41D1" w:rsidP="007E1F9C">
            <w:pPr>
              <w:numPr>
                <w:ilvl w:val="0"/>
                <w:numId w:val="2"/>
              </w:numPr>
              <w:spacing w:after="0" w:line="240" w:lineRule="auto"/>
              <w:rPr>
                <w:rFonts w:ascii="Calibri" w:hAnsi="Calibri" w:cs="Calibri"/>
                <w:color w:val="000000"/>
              </w:rPr>
            </w:pPr>
            <w:r w:rsidRPr="00A4106B">
              <w:rPr>
                <w:rFonts w:ascii="Calibri" w:hAnsi="Calibri" w:cs="Calibri"/>
                <w:color w:val="000000"/>
              </w:rPr>
              <w:t xml:space="preserve">Can work under pressure and still retain the ability to maintain high levels of energy and resilience to “make things happen”  </w:t>
            </w:r>
          </w:p>
          <w:p w14:paraId="76A014EC" w14:textId="77777777" w:rsidR="00BE41D1" w:rsidRPr="00A4106B" w:rsidRDefault="00BE41D1" w:rsidP="007E1F9C">
            <w:pPr>
              <w:numPr>
                <w:ilvl w:val="0"/>
                <w:numId w:val="2"/>
              </w:numPr>
              <w:spacing w:after="0" w:line="240" w:lineRule="auto"/>
              <w:jc w:val="both"/>
              <w:rPr>
                <w:rFonts w:ascii="Calibri" w:hAnsi="Calibri" w:cs="Calibri"/>
                <w:snapToGrid w:val="0"/>
                <w:color w:val="000000"/>
              </w:rPr>
            </w:pPr>
            <w:r w:rsidRPr="00A4106B">
              <w:rPr>
                <w:rFonts w:ascii="Calibri" w:hAnsi="Calibri" w:cs="Calibri"/>
                <w:snapToGrid w:val="0"/>
                <w:color w:val="000000"/>
              </w:rPr>
              <w:t>Demonstrate and maintain confidentiality</w:t>
            </w:r>
          </w:p>
          <w:p w14:paraId="764F9366" w14:textId="77777777" w:rsidR="00BE41D1" w:rsidRPr="00A4106B" w:rsidRDefault="00BE41D1" w:rsidP="007E1F9C">
            <w:pPr>
              <w:numPr>
                <w:ilvl w:val="0"/>
                <w:numId w:val="2"/>
              </w:numPr>
              <w:spacing w:after="0" w:line="240" w:lineRule="auto"/>
              <w:jc w:val="both"/>
              <w:rPr>
                <w:rFonts w:ascii="Calibri" w:hAnsi="Calibri" w:cs="Calibri"/>
                <w:snapToGrid w:val="0"/>
                <w:color w:val="000000"/>
              </w:rPr>
            </w:pPr>
            <w:r w:rsidRPr="00A4106B">
              <w:rPr>
                <w:rFonts w:ascii="Calibri" w:hAnsi="Calibri" w:cs="Calibri"/>
                <w:snapToGrid w:val="0"/>
                <w:color w:val="000000"/>
              </w:rPr>
              <w:t>Excellent team player as well as being able to work on own initiative</w:t>
            </w:r>
          </w:p>
          <w:p w14:paraId="65D69F06" w14:textId="77777777" w:rsidR="00BE41D1" w:rsidRPr="00A4106B" w:rsidRDefault="00BE41D1" w:rsidP="007E1F9C">
            <w:pPr>
              <w:numPr>
                <w:ilvl w:val="0"/>
                <w:numId w:val="2"/>
              </w:numPr>
              <w:spacing w:after="0" w:line="240" w:lineRule="auto"/>
              <w:jc w:val="both"/>
              <w:rPr>
                <w:rFonts w:ascii="Calibri" w:hAnsi="Calibri" w:cs="Calibri"/>
                <w:snapToGrid w:val="0"/>
                <w:color w:val="000000"/>
              </w:rPr>
            </w:pPr>
            <w:r w:rsidRPr="00A4106B">
              <w:rPr>
                <w:rFonts w:ascii="Calibri" w:hAnsi="Calibri" w:cs="Calibri"/>
                <w:snapToGrid w:val="0"/>
                <w:color w:val="000000"/>
              </w:rPr>
              <w:t xml:space="preserve">Pro-active, </w:t>
            </w:r>
            <w:proofErr w:type="gramStart"/>
            <w:r w:rsidRPr="00A4106B">
              <w:rPr>
                <w:rFonts w:ascii="Calibri" w:hAnsi="Calibri" w:cs="Calibri"/>
                <w:snapToGrid w:val="0"/>
                <w:color w:val="000000"/>
              </w:rPr>
              <w:t>challenging</w:t>
            </w:r>
            <w:proofErr w:type="gramEnd"/>
            <w:r w:rsidRPr="00A4106B">
              <w:rPr>
                <w:rFonts w:ascii="Calibri" w:hAnsi="Calibri" w:cs="Calibri"/>
                <w:snapToGrid w:val="0"/>
                <w:color w:val="000000"/>
              </w:rPr>
              <w:t xml:space="preserve"> and self-motivated</w:t>
            </w:r>
          </w:p>
          <w:p w14:paraId="759F8377" w14:textId="77777777" w:rsidR="00BE41D1" w:rsidRPr="00A4106B" w:rsidRDefault="00BE41D1" w:rsidP="007E1F9C">
            <w:pPr>
              <w:numPr>
                <w:ilvl w:val="0"/>
                <w:numId w:val="2"/>
              </w:numPr>
              <w:spacing w:after="0" w:line="240" w:lineRule="auto"/>
              <w:jc w:val="both"/>
              <w:rPr>
                <w:rFonts w:ascii="Calibri" w:hAnsi="Calibri" w:cs="Calibri"/>
                <w:snapToGrid w:val="0"/>
                <w:color w:val="000000"/>
              </w:rPr>
            </w:pPr>
            <w:r w:rsidRPr="00A4106B">
              <w:rPr>
                <w:rFonts w:ascii="Calibri" w:hAnsi="Calibri" w:cs="Calibri"/>
                <w:snapToGrid w:val="0"/>
                <w:color w:val="000000"/>
              </w:rPr>
              <w:t xml:space="preserve">Flexible and adaptable </w:t>
            </w:r>
          </w:p>
          <w:p w14:paraId="038367B7" w14:textId="77777777" w:rsidR="00BE41D1" w:rsidRPr="00A4106B" w:rsidRDefault="00BE41D1" w:rsidP="007E1F9C">
            <w:pPr>
              <w:numPr>
                <w:ilvl w:val="0"/>
                <w:numId w:val="2"/>
              </w:numPr>
              <w:spacing w:after="0" w:line="240" w:lineRule="auto"/>
              <w:rPr>
                <w:rFonts w:ascii="Calibri" w:hAnsi="Calibri" w:cs="Calibri"/>
              </w:rPr>
            </w:pPr>
            <w:r w:rsidRPr="00A4106B">
              <w:rPr>
                <w:rFonts w:ascii="Calibri" w:hAnsi="Calibri" w:cs="Calibri"/>
                <w:snapToGrid w:val="0"/>
                <w:color w:val="000000"/>
              </w:rPr>
              <w:t>Effective communicator both verbally and written</w:t>
            </w:r>
          </w:p>
          <w:p w14:paraId="632E9824" w14:textId="77777777" w:rsidR="00BE41D1" w:rsidRPr="00A4106B" w:rsidRDefault="00BE41D1" w:rsidP="007E1F9C">
            <w:pPr>
              <w:numPr>
                <w:ilvl w:val="0"/>
                <w:numId w:val="2"/>
              </w:numPr>
              <w:spacing w:after="0" w:line="240" w:lineRule="auto"/>
              <w:rPr>
                <w:rFonts w:ascii="Calibri" w:hAnsi="Calibri" w:cs="Calibri"/>
              </w:rPr>
            </w:pPr>
            <w:r w:rsidRPr="00A4106B">
              <w:rPr>
                <w:rFonts w:ascii="Calibri" w:hAnsi="Calibri" w:cs="Calibri"/>
                <w:color w:val="000000"/>
              </w:rPr>
              <w:t>IT literate</w:t>
            </w:r>
          </w:p>
        </w:tc>
      </w:tr>
      <w:tr w:rsidR="00BE41D1" w:rsidRPr="00A4106B" w14:paraId="4B52856E" w14:textId="77777777" w:rsidTr="00DE0A96">
        <w:tc>
          <w:tcPr>
            <w:tcW w:w="2235" w:type="dxa"/>
            <w:vMerge w:val="restart"/>
            <w:shd w:val="clear" w:color="auto" w:fill="auto"/>
          </w:tcPr>
          <w:p w14:paraId="582A54FE" w14:textId="77777777" w:rsidR="00BE41D1" w:rsidRPr="00A4106B" w:rsidRDefault="00BE41D1" w:rsidP="00DE0A96">
            <w:pPr>
              <w:rPr>
                <w:rFonts w:ascii="Calibri" w:hAnsi="Calibri" w:cs="Calibri"/>
                <w:b/>
                <w:color w:val="000000"/>
              </w:rPr>
            </w:pPr>
            <w:r w:rsidRPr="00A4106B">
              <w:rPr>
                <w:rFonts w:ascii="Calibri" w:hAnsi="Calibri" w:cs="Calibri"/>
                <w:b/>
                <w:color w:val="000000"/>
              </w:rPr>
              <w:t>Experience</w:t>
            </w:r>
          </w:p>
        </w:tc>
        <w:tc>
          <w:tcPr>
            <w:tcW w:w="1559" w:type="dxa"/>
            <w:shd w:val="clear" w:color="auto" w:fill="auto"/>
          </w:tcPr>
          <w:p w14:paraId="6B0B7E12" w14:textId="77777777" w:rsidR="00BE41D1" w:rsidRPr="00A4106B" w:rsidRDefault="00BE41D1" w:rsidP="00DE0A96">
            <w:pPr>
              <w:rPr>
                <w:rFonts w:ascii="Calibri" w:hAnsi="Calibri" w:cs="Calibri"/>
                <w:b/>
                <w:color w:val="000000"/>
              </w:rPr>
            </w:pPr>
            <w:r w:rsidRPr="00A4106B">
              <w:rPr>
                <w:rFonts w:ascii="Calibri" w:hAnsi="Calibri" w:cs="Calibri"/>
                <w:b/>
                <w:color w:val="000000"/>
              </w:rPr>
              <w:t>Essential</w:t>
            </w:r>
          </w:p>
        </w:tc>
        <w:tc>
          <w:tcPr>
            <w:tcW w:w="4728" w:type="dxa"/>
            <w:shd w:val="clear" w:color="auto" w:fill="auto"/>
          </w:tcPr>
          <w:p w14:paraId="32F064A9" w14:textId="77777777" w:rsidR="00BE41D1" w:rsidRPr="00A4106B" w:rsidRDefault="00BE41D1" w:rsidP="007E1F9C">
            <w:pPr>
              <w:numPr>
                <w:ilvl w:val="0"/>
                <w:numId w:val="2"/>
              </w:numPr>
              <w:shd w:val="clear" w:color="auto" w:fill="FFFFFF"/>
              <w:spacing w:before="100" w:beforeAutospacing="1" w:after="100" w:afterAutospacing="1" w:line="240" w:lineRule="auto"/>
              <w:rPr>
                <w:rFonts w:ascii="Calibri" w:hAnsi="Calibri" w:cs="Calibri"/>
                <w:color w:val="000000"/>
              </w:rPr>
            </w:pPr>
            <w:r w:rsidRPr="00A4106B">
              <w:rPr>
                <w:rFonts w:ascii="Calibri" w:hAnsi="Calibri" w:cs="Calibri"/>
              </w:rPr>
              <w:t>Administration and coordination experience</w:t>
            </w:r>
          </w:p>
        </w:tc>
      </w:tr>
      <w:tr w:rsidR="00BE41D1" w:rsidRPr="00A4106B" w14:paraId="70986FC0" w14:textId="77777777" w:rsidTr="00DE0A96">
        <w:tc>
          <w:tcPr>
            <w:tcW w:w="2235" w:type="dxa"/>
            <w:vMerge/>
            <w:shd w:val="clear" w:color="auto" w:fill="auto"/>
          </w:tcPr>
          <w:p w14:paraId="37D5A53A" w14:textId="77777777" w:rsidR="00BE41D1" w:rsidRPr="00A4106B" w:rsidRDefault="00BE41D1" w:rsidP="00DE0A96">
            <w:pPr>
              <w:rPr>
                <w:rFonts w:ascii="Calibri" w:hAnsi="Calibri" w:cs="Calibri"/>
                <w:b/>
                <w:color w:val="000000"/>
              </w:rPr>
            </w:pPr>
          </w:p>
        </w:tc>
        <w:tc>
          <w:tcPr>
            <w:tcW w:w="1559" w:type="dxa"/>
            <w:shd w:val="clear" w:color="auto" w:fill="auto"/>
          </w:tcPr>
          <w:p w14:paraId="1A307ADD" w14:textId="77777777" w:rsidR="00BE41D1" w:rsidRPr="00A4106B" w:rsidRDefault="00BE41D1" w:rsidP="00DE0A96">
            <w:pPr>
              <w:rPr>
                <w:rFonts w:ascii="Calibri" w:hAnsi="Calibri" w:cs="Calibri"/>
                <w:b/>
                <w:color w:val="000000"/>
              </w:rPr>
            </w:pPr>
            <w:r w:rsidRPr="00A4106B">
              <w:rPr>
                <w:rFonts w:ascii="Calibri" w:hAnsi="Calibri" w:cs="Calibri"/>
                <w:b/>
                <w:color w:val="000000"/>
              </w:rPr>
              <w:t>Desirable</w:t>
            </w:r>
          </w:p>
        </w:tc>
        <w:tc>
          <w:tcPr>
            <w:tcW w:w="4728" w:type="dxa"/>
            <w:shd w:val="clear" w:color="auto" w:fill="auto"/>
          </w:tcPr>
          <w:p w14:paraId="50E62D20" w14:textId="77777777" w:rsidR="00BE41D1" w:rsidRPr="00A4106B" w:rsidRDefault="00BE41D1" w:rsidP="007E1F9C">
            <w:pPr>
              <w:numPr>
                <w:ilvl w:val="0"/>
                <w:numId w:val="2"/>
              </w:numPr>
              <w:spacing w:after="0" w:line="240" w:lineRule="auto"/>
              <w:rPr>
                <w:rFonts w:ascii="Calibri" w:hAnsi="Calibri" w:cs="Calibri"/>
                <w:color w:val="000000"/>
              </w:rPr>
            </w:pPr>
            <w:r w:rsidRPr="00A4106B">
              <w:rPr>
                <w:rFonts w:ascii="Calibri" w:hAnsi="Calibri" w:cs="Calibri"/>
                <w:color w:val="000000"/>
              </w:rPr>
              <w:t>Experience in a HR/People department</w:t>
            </w:r>
          </w:p>
          <w:p w14:paraId="295E1159" w14:textId="77777777" w:rsidR="00BE41D1" w:rsidRPr="00A4106B" w:rsidRDefault="00BE41D1" w:rsidP="007E1F9C">
            <w:pPr>
              <w:numPr>
                <w:ilvl w:val="0"/>
                <w:numId w:val="2"/>
              </w:numPr>
              <w:spacing w:after="0" w:line="240" w:lineRule="auto"/>
              <w:rPr>
                <w:rFonts w:ascii="Calibri" w:hAnsi="Calibri" w:cs="Calibri"/>
                <w:color w:val="000000"/>
              </w:rPr>
            </w:pPr>
            <w:r w:rsidRPr="00A4106B">
              <w:rPr>
                <w:rFonts w:ascii="Calibri" w:hAnsi="Calibri" w:cs="Calibri"/>
                <w:color w:val="000000"/>
              </w:rPr>
              <w:t>Working in a small team and understanding that at times all hands are needed</w:t>
            </w:r>
          </w:p>
          <w:p w14:paraId="18CC4C51" w14:textId="77777777" w:rsidR="00BE41D1" w:rsidRPr="00A4106B" w:rsidRDefault="00BE41D1" w:rsidP="00DE0A96">
            <w:pPr>
              <w:ind w:left="360"/>
              <w:rPr>
                <w:rFonts w:ascii="Calibri" w:hAnsi="Calibri" w:cs="Calibri"/>
                <w:color w:val="000000"/>
              </w:rPr>
            </w:pPr>
          </w:p>
        </w:tc>
      </w:tr>
      <w:tr w:rsidR="00BE41D1" w:rsidRPr="00A4106B" w14:paraId="6E20BE87" w14:textId="77777777" w:rsidTr="00DE0A96">
        <w:trPr>
          <w:trHeight w:val="200"/>
        </w:trPr>
        <w:tc>
          <w:tcPr>
            <w:tcW w:w="2235" w:type="dxa"/>
            <w:shd w:val="clear" w:color="auto" w:fill="auto"/>
          </w:tcPr>
          <w:p w14:paraId="23041F06" w14:textId="77777777" w:rsidR="00BE41D1" w:rsidRPr="00A4106B" w:rsidRDefault="00BE41D1" w:rsidP="00DE0A96">
            <w:pPr>
              <w:rPr>
                <w:rFonts w:ascii="Calibri" w:hAnsi="Calibri" w:cs="Calibri"/>
                <w:b/>
                <w:color w:val="000000"/>
              </w:rPr>
            </w:pPr>
            <w:r w:rsidRPr="00A4106B">
              <w:rPr>
                <w:rFonts w:ascii="Calibri" w:hAnsi="Calibri" w:cs="Calibri"/>
                <w:b/>
                <w:color w:val="000000"/>
              </w:rPr>
              <w:t>Qualifications</w:t>
            </w:r>
          </w:p>
        </w:tc>
        <w:tc>
          <w:tcPr>
            <w:tcW w:w="1559" w:type="dxa"/>
            <w:shd w:val="clear" w:color="auto" w:fill="auto"/>
          </w:tcPr>
          <w:p w14:paraId="7026EFD6" w14:textId="77777777" w:rsidR="00BE41D1" w:rsidRPr="00A4106B" w:rsidRDefault="00BE41D1" w:rsidP="00DE0A96">
            <w:pPr>
              <w:rPr>
                <w:rFonts w:ascii="Calibri" w:hAnsi="Calibri" w:cs="Calibri"/>
                <w:b/>
                <w:color w:val="000000"/>
              </w:rPr>
            </w:pPr>
            <w:r w:rsidRPr="00A4106B">
              <w:rPr>
                <w:rFonts w:ascii="Calibri" w:hAnsi="Calibri" w:cs="Calibri"/>
                <w:b/>
                <w:color w:val="000000"/>
              </w:rPr>
              <w:t>Essential</w:t>
            </w:r>
          </w:p>
        </w:tc>
        <w:tc>
          <w:tcPr>
            <w:tcW w:w="4728" w:type="dxa"/>
            <w:shd w:val="clear" w:color="auto" w:fill="auto"/>
          </w:tcPr>
          <w:p w14:paraId="20CBC999" w14:textId="77777777" w:rsidR="00BE41D1" w:rsidRPr="00A4106B" w:rsidRDefault="00BE41D1" w:rsidP="007E1F9C">
            <w:pPr>
              <w:numPr>
                <w:ilvl w:val="0"/>
                <w:numId w:val="3"/>
              </w:numPr>
              <w:spacing w:after="0" w:line="240" w:lineRule="auto"/>
              <w:rPr>
                <w:rFonts w:ascii="Calibri" w:hAnsi="Calibri" w:cs="Calibri"/>
                <w:color w:val="000000"/>
              </w:rPr>
            </w:pPr>
            <w:r w:rsidRPr="00A4106B">
              <w:rPr>
                <w:rFonts w:ascii="Calibri" w:hAnsi="Calibri" w:cs="Calibri"/>
                <w:color w:val="000000"/>
              </w:rPr>
              <w:t>GCSE in English &amp; Maths (or equivalent)</w:t>
            </w:r>
          </w:p>
          <w:p w14:paraId="4501B8F1" w14:textId="77777777" w:rsidR="00BE41D1" w:rsidRPr="00A4106B" w:rsidRDefault="00BE41D1" w:rsidP="007E1F9C">
            <w:pPr>
              <w:numPr>
                <w:ilvl w:val="0"/>
                <w:numId w:val="3"/>
              </w:numPr>
              <w:spacing w:after="0" w:line="240" w:lineRule="auto"/>
              <w:rPr>
                <w:rFonts w:ascii="Calibri" w:hAnsi="Calibri" w:cs="Calibri"/>
                <w:color w:val="000000"/>
              </w:rPr>
            </w:pPr>
            <w:r w:rsidRPr="00A4106B">
              <w:rPr>
                <w:rFonts w:ascii="Calibri" w:hAnsi="Calibri" w:cs="Calibri"/>
                <w:color w:val="000000"/>
              </w:rPr>
              <w:t xml:space="preserve">Desire to undertake CIPD level 3 and level 5 (sponsored by </w:t>
            </w:r>
            <w:r>
              <w:rPr>
                <w:rFonts w:ascii="Calibri" w:hAnsi="Calibri" w:cs="Calibri"/>
                <w:color w:val="000000"/>
              </w:rPr>
              <w:t xml:space="preserve">The Stowe Group) </w:t>
            </w:r>
          </w:p>
        </w:tc>
      </w:tr>
    </w:tbl>
    <w:p w14:paraId="793A3E18" w14:textId="77777777" w:rsidR="00BE41D1" w:rsidRPr="00A4106B" w:rsidRDefault="00BE41D1" w:rsidP="00BE41D1">
      <w:pPr>
        <w:jc w:val="center"/>
        <w:rPr>
          <w:rFonts w:ascii="Calibri" w:hAnsi="Calibri" w:cs="Calibri"/>
          <w:color w:val="000000"/>
        </w:rPr>
      </w:pPr>
    </w:p>
    <w:p w14:paraId="4B80FB28" w14:textId="1EC8E21C" w:rsidR="00BE41D1" w:rsidRPr="00A4106B" w:rsidRDefault="00BE41D1" w:rsidP="00BE41D1">
      <w:pPr>
        <w:rPr>
          <w:rFonts w:ascii="Calibri" w:hAnsi="Calibri" w:cs="Calibri"/>
          <w:vanish/>
          <w:color w:val="000000"/>
        </w:rPr>
      </w:pPr>
    </w:p>
    <w:p w14:paraId="101EAB6E" w14:textId="77777777" w:rsidR="00BE41D1" w:rsidRPr="00A930BE" w:rsidRDefault="00BE41D1" w:rsidP="00F34A54">
      <w:pPr>
        <w:rPr>
          <w:rFonts w:ascii="Tahoma" w:eastAsia="Times New Roman" w:hAnsi="Tahoma" w:cs="Tahoma"/>
          <w:b/>
          <w:bCs/>
          <w:kern w:val="28"/>
          <w:lang w:eastAsia="en-GB"/>
          <w14:cntxtAlts/>
        </w:rPr>
      </w:pPr>
    </w:p>
    <w:sectPr w:rsidR="00BE41D1" w:rsidRPr="00A930BE" w:rsidSect="0086189B">
      <w:headerReference w:type="default" r:id="rId12"/>
      <w:footerReference w:type="default" r:id="rId13"/>
      <w:pgSz w:w="11906" w:h="16838"/>
      <w:pgMar w:top="2133"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D41CE" w14:textId="77777777" w:rsidR="0068706C" w:rsidRDefault="0068706C" w:rsidP="00701781">
      <w:pPr>
        <w:spacing w:after="0" w:line="240" w:lineRule="auto"/>
      </w:pPr>
      <w:r>
        <w:separator/>
      </w:r>
    </w:p>
  </w:endnote>
  <w:endnote w:type="continuationSeparator" w:id="0">
    <w:p w14:paraId="763CE8F9" w14:textId="77777777" w:rsidR="0068706C" w:rsidRDefault="0068706C" w:rsidP="00701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9537680" w14:paraId="47D770F8" w14:textId="77777777" w:rsidTr="09537680">
      <w:tc>
        <w:tcPr>
          <w:tcW w:w="3005" w:type="dxa"/>
        </w:tcPr>
        <w:p w14:paraId="306E302D" w14:textId="6B046D39" w:rsidR="09537680" w:rsidRDefault="09537680" w:rsidP="09537680">
          <w:pPr>
            <w:pStyle w:val="Header"/>
            <w:ind w:left="-115"/>
          </w:pPr>
        </w:p>
      </w:tc>
      <w:tc>
        <w:tcPr>
          <w:tcW w:w="3005" w:type="dxa"/>
        </w:tcPr>
        <w:p w14:paraId="7475F409" w14:textId="3E0A12A3" w:rsidR="09537680" w:rsidRDefault="09537680" w:rsidP="09537680">
          <w:pPr>
            <w:pStyle w:val="Header"/>
            <w:jc w:val="center"/>
          </w:pPr>
        </w:p>
      </w:tc>
      <w:tc>
        <w:tcPr>
          <w:tcW w:w="3005" w:type="dxa"/>
        </w:tcPr>
        <w:p w14:paraId="7B966977" w14:textId="162C1828" w:rsidR="09537680" w:rsidRDefault="09537680" w:rsidP="09537680">
          <w:pPr>
            <w:pStyle w:val="Header"/>
            <w:ind w:right="-115"/>
            <w:jc w:val="right"/>
          </w:pPr>
        </w:p>
      </w:tc>
    </w:tr>
  </w:tbl>
  <w:p w14:paraId="64C73DC1" w14:textId="464E0D60" w:rsidR="09537680" w:rsidRDefault="09537680" w:rsidP="0953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17EF" w14:textId="77777777" w:rsidR="0068706C" w:rsidRDefault="0068706C" w:rsidP="00701781">
      <w:pPr>
        <w:spacing w:after="0" w:line="240" w:lineRule="auto"/>
      </w:pPr>
      <w:r>
        <w:separator/>
      </w:r>
    </w:p>
  </w:footnote>
  <w:footnote w:type="continuationSeparator" w:id="0">
    <w:p w14:paraId="6209B4BE" w14:textId="77777777" w:rsidR="0068706C" w:rsidRDefault="0068706C" w:rsidP="00701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F8E05" w14:textId="04D72DCD" w:rsidR="00653EAE" w:rsidRDefault="00653EAE" w:rsidP="00653EAE">
    <w:pPr>
      <w:pStyle w:val="Header"/>
      <w:jc w:val="center"/>
    </w:pPr>
    <w:r>
      <w:rPr>
        <w:noProof/>
      </w:rPr>
      <w:drawing>
        <wp:inline distT="0" distB="0" distL="0" distR="0" wp14:anchorId="4E04D31C" wp14:editId="2141B741">
          <wp:extent cx="2171700" cy="1133475"/>
          <wp:effectExtent l="0" t="0" r="0" b="9525"/>
          <wp:docPr id="1673693806" name="Picture 1673693806"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71700" cy="1133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DC2F8A"/>
    <w:multiLevelType w:val="hybridMultilevel"/>
    <w:tmpl w:val="6520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A442A"/>
    <w:multiLevelType w:val="hybridMultilevel"/>
    <w:tmpl w:val="6B54D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091612"/>
    <w:multiLevelType w:val="hybridMultilevel"/>
    <w:tmpl w:val="A8FE9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5304E9"/>
    <w:multiLevelType w:val="hybridMultilevel"/>
    <w:tmpl w:val="22127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F2630CF"/>
    <w:multiLevelType w:val="hybridMultilevel"/>
    <w:tmpl w:val="3EF2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3269147">
    <w:abstractNumId w:val="3"/>
  </w:num>
  <w:num w:numId="2" w16cid:durableId="88235608">
    <w:abstractNumId w:val="0"/>
  </w:num>
  <w:num w:numId="3" w16cid:durableId="816872761">
    <w:abstractNumId w:val="2"/>
  </w:num>
  <w:num w:numId="4" w16cid:durableId="1482968294">
    <w:abstractNumId w:val="1"/>
  </w:num>
  <w:num w:numId="5" w16cid:durableId="123773912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81"/>
    <w:rsid w:val="000033EC"/>
    <w:rsid w:val="000045B5"/>
    <w:rsid w:val="0000798E"/>
    <w:rsid w:val="00066383"/>
    <w:rsid w:val="00076365"/>
    <w:rsid w:val="00097916"/>
    <w:rsid w:val="000B43CD"/>
    <w:rsid w:val="000B4492"/>
    <w:rsid w:val="000D6772"/>
    <w:rsid w:val="00151FFA"/>
    <w:rsid w:val="0015A001"/>
    <w:rsid w:val="001951F1"/>
    <w:rsid w:val="001D29BB"/>
    <w:rsid w:val="001D2AD7"/>
    <w:rsid w:val="00217BAB"/>
    <w:rsid w:val="00237895"/>
    <w:rsid w:val="002448CC"/>
    <w:rsid w:val="002615D9"/>
    <w:rsid w:val="00264BA0"/>
    <w:rsid w:val="0028311D"/>
    <w:rsid w:val="002832AF"/>
    <w:rsid w:val="00344E82"/>
    <w:rsid w:val="00346D31"/>
    <w:rsid w:val="00373EBD"/>
    <w:rsid w:val="00381D78"/>
    <w:rsid w:val="00396F32"/>
    <w:rsid w:val="003E2A00"/>
    <w:rsid w:val="00423731"/>
    <w:rsid w:val="0043312E"/>
    <w:rsid w:val="00455841"/>
    <w:rsid w:val="004568AA"/>
    <w:rsid w:val="00477C23"/>
    <w:rsid w:val="004A5FDC"/>
    <w:rsid w:val="004C61D5"/>
    <w:rsid w:val="00512ADC"/>
    <w:rsid w:val="00526C8B"/>
    <w:rsid w:val="00551629"/>
    <w:rsid w:val="00572261"/>
    <w:rsid w:val="005756C6"/>
    <w:rsid w:val="00585B69"/>
    <w:rsid w:val="005E7FEB"/>
    <w:rsid w:val="006400B5"/>
    <w:rsid w:val="006447AD"/>
    <w:rsid w:val="00653EAE"/>
    <w:rsid w:val="00675950"/>
    <w:rsid w:val="0068706C"/>
    <w:rsid w:val="006A625F"/>
    <w:rsid w:val="006C5055"/>
    <w:rsid w:val="006D2186"/>
    <w:rsid w:val="006D27CE"/>
    <w:rsid w:val="006D64A6"/>
    <w:rsid w:val="00701781"/>
    <w:rsid w:val="00735AC7"/>
    <w:rsid w:val="00781685"/>
    <w:rsid w:val="00781C19"/>
    <w:rsid w:val="00797362"/>
    <w:rsid w:val="007E1F9C"/>
    <w:rsid w:val="007E7DF3"/>
    <w:rsid w:val="008142CF"/>
    <w:rsid w:val="008230D0"/>
    <w:rsid w:val="00831F34"/>
    <w:rsid w:val="0086189B"/>
    <w:rsid w:val="00865F3A"/>
    <w:rsid w:val="00880EC4"/>
    <w:rsid w:val="008A43AC"/>
    <w:rsid w:val="008A742A"/>
    <w:rsid w:val="008D05BE"/>
    <w:rsid w:val="008E6697"/>
    <w:rsid w:val="009415CF"/>
    <w:rsid w:val="0097109B"/>
    <w:rsid w:val="00972C09"/>
    <w:rsid w:val="00977E52"/>
    <w:rsid w:val="0098687D"/>
    <w:rsid w:val="00994F4C"/>
    <w:rsid w:val="009D1323"/>
    <w:rsid w:val="009F5794"/>
    <w:rsid w:val="00A0395F"/>
    <w:rsid w:val="00A100AA"/>
    <w:rsid w:val="00A161A8"/>
    <w:rsid w:val="00A23C3B"/>
    <w:rsid w:val="00A54500"/>
    <w:rsid w:val="00A930BE"/>
    <w:rsid w:val="00AF01BC"/>
    <w:rsid w:val="00AF6A8E"/>
    <w:rsid w:val="00B24AB3"/>
    <w:rsid w:val="00B459AD"/>
    <w:rsid w:val="00B45D19"/>
    <w:rsid w:val="00B73D6A"/>
    <w:rsid w:val="00B80195"/>
    <w:rsid w:val="00B9557E"/>
    <w:rsid w:val="00B95F6F"/>
    <w:rsid w:val="00BA07D6"/>
    <w:rsid w:val="00BC6A5B"/>
    <w:rsid w:val="00BD1F03"/>
    <w:rsid w:val="00BE41D1"/>
    <w:rsid w:val="00BE5EFB"/>
    <w:rsid w:val="00BF15AF"/>
    <w:rsid w:val="00C07BE9"/>
    <w:rsid w:val="00C1241B"/>
    <w:rsid w:val="00C55976"/>
    <w:rsid w:val="00CD1EB4"/>
    <w:rsid w:val="00CF038A"/>
    <w:rsid w:val="00D12255"/>
    <w:rsid w:val="00D2189C"/>
    <w:rsid w:val="00D352AA"/>
    <w:rsid w:val="00D56DEF"/>
    <w:rsid w:val="00D571D1"/>
    <w:rsid w:val="00D675BD"/>
    <w:rsid w:val="00D96520"/>
    <w:rsid w:val="00E10E1C"/>
    <w:rsid w:val="00E27636"/>
    <w:rsid w:val="00E32C25"/>
    <w:rsid w:val="00E344D9"/>
    <w:rsid w:val="00E376E0"/>
    <w:rsid w:val="00E50C4C"/>
    <w:rsid w:val="00E5695E"/>
    <w:rsid w:val="00E658B9"/>
    <w:rsid w:val="00E95735"/>
    <w:rsid w:val="00EA5D62"/>
    <w:rsid w:val="00EB735E"/>
    <w:rsid w:val="00EC4CD8"/>
    <w:rsid w:val="00F03DC6"/>
    <w:rsid w:val="00F129C5"/>
    <w:rsid w:val="00F24BE0"/>
    <w:rsid w:val="00F34A54"/>
    <w:rsid w:val="00F6497B"/>
    <w:rsid w:val="00F855C9"/>
    <w:rsid w:val="00F86F46"/>
    <w:rsid w:val="00FA2E46"/>
    <w:rsid w:val="00FA5982"/>
    <w:rsid w:val="00FC0355"/>
    <w:rsid w:val="02F773A4"/>
    <w:rsid w:val="03D38127"/>
    <w:rsid w:val="044A85DA"/>
    <w:rsid w:val="045215CE"/>
    <w:rsid w:val="05FCA302"/>
    <w:rsid w:val="066ECC71"/>
    <w:rsid w:val="06903720"/>
    <w:rsid w:val="0839B184"/>
    <w:rsid w:val="085969AA"/>
    <w:rsid w:val="08937EB6"/>
    <w:rsid w:val="093A6B86"/>
    <w:rsid w:val="09537680"/>
    <w:rsid w:val="09FEF9B1"/>
    <w:rsid w:val="0A2F4F17"/>
    <w:rsid w:val="0B4FD6DF"/>
    <w:rsid w:val="0BD20A08"/>
    <w:rsid w:val="0C5D81C2"/>
    <w:rsid w:val="0D18ADBA"/>
    <w:rsid w:val="0DA5242E"/>
    <w:rsid w:val="0EC022B2"/>
    <w:rsid w:val="0F42BC7C"/>
    <w:rsid w:val="10234802"/>
    <w:rsid w:val="103E0DE7"/>
    <w:rsid w:val="1040F505"/>
    <w:rsid w:val="1056636D"/>
    <w:rsid w:val="11A5F006"/>
    <w:rsid w:val="12D456BD"/>
    <w:rsid w:val="12DB1957"/>
    <w:rsid w:val="134E4B6E"/>
    <w:rsid w:val="13F08431"/>
    <w:rsid w:val="14DD90C8"/>
    <w:rsid w:val="157AA7E2"/>
    <w:rsid w:val="15EB0A5B"/>
    <w:rsid w:val="162FAD27"/>
    <w:rsid w:val="164D0D80"/>
    <w:rsid w:val="1715BFA5"/>
    <w:rsid w:val="1AC3A67D"/>
    <w:rsid w:val="1EA61734"/>
    <w:rsid w:val="1ECE9AAE"/>
    <w:rsid w:val="1F07A92D"/>
    <w:rsid w:val="1F80B1CA"/>
    <w:rsid w:val="1FE5341C"/>
    <w:rsid w:val="204218E5"/>
    <w:rsid w:val="20CB2CEC"/>
    <w:rsid w:val="21140662"/>
    <w:rsid w:val="214F5F0E"/>
    <w:rsid w:val="2210451E"/>
    <w:rsid w:val="22B8528C"/>
    <w:rsid w:val="233CFF59"/>
    <w:rsid w:val="245422ED"/>
    <w:rsid w:val="24EF5111"/>
    <w:rsid w:val="25C236CB"/>
    <w:rsid w:val="25E77785"/>
    <w:rsid w:val="266CA9F1"/>
    <w:rsid w:val="26D8A606"/>
    <w:rsid w:val="276519FE"/>
    <w:rsid w:val="278C996C"/>
    <w:rsid w:val="2890C179"/>
    <w:rsid w:val="28C7B3D0"/>
    <w:rsid w:val="29125E19"/>
    <w:rsid w:val="2998D896"/>
    <w:rsid w:val="29E11541"/>
    <w:rsid w:val="29F0E8B1"/>
    <w:rsid w:val="2A638431"/>
    <w:rsid w:val="2B9DFF07"/>
    <w:rsid w:val="2C04D9F9"/>
    <w:rsid w:val="2D6C5172"/>
    <w:rsid w:val="2DBF6CA9"/>
    <w:rsid w:val="2ED59FC9"/>
    <w:rsid w:val="2F24B787"/>
    <w:rsid w:val="2FF83E9C"/>
    <w:rsid w:val="30EB3968"/>
    <w:rsid w:val="3132A5F5"/>
    <w:rsid w:val="31766DF4"/>
    <w:rsid w:val="3207106A"/>
    <w:rsid w:val="33DB92F6"/>
    <w:rsid w:val="33E78B83"/>
    <w:rsid w:val="341CDD4E"/>
    <w:rsid w:val="34584F4A"/>
    <w:rsid w:val="35770948"/>
    <w:rsid w:val="36A9EC33"/>
    <w:rsid w:val="36B56387"/>
    <w:rsid w:val="36DDC1CA"/>
    <w:rsid w:val="36E71356"/>
    <w:rsid w:val="36FA9AE7"/>
    <w:rsid w:val="39073369"/>
    <w:rsid w:val="396FAE84"/>
    <w:rsid w:val="399F49D3"/>
    <w:rsid w:val="39B2BD67"/>
    <w:rsid w:val="39B87230"/>
    <w:rsid w:val="3AAFFBC5"/>
    <w:rsid w:val="3AD3A2FF"/>
    <w:rsid w:val="3B010528"/>
    <w:rsid w:val="3B11A509"/>
    <w:rsid w:val="3B88D64D"/>
    <w:rsid w:val="3CD6EA95"/>
    <w:rsid w:val="3D200F4B"/>
    <w:rsid w:val="3D719F92"/>
    <w:rsid w:val="3DD72A53"/>
    <w:rsid w:val="3F37291E"/>
    <w:rsid w:val="3F473D33"/>
    <w:rsid w:val="3F6DC9CD"/>
    <w:rsid w:val="3FB024B3"/>
    <w:rsid w:val="3FF5EC5C"/>
    <w:rsid w:val="4027B3B4"/>
    <w:rsid w:val="406062B3"/>
    <w:rsid w:val="40667E96"/>
    <w:rsid w:val="4201974B"/>
    <w:rsid w:val="423C63F3"/>
    <w:rsid w:val="43D88E63"/>
    <w:rsid w:val="4496B47A"/>
    <w:rsid w:val="44EAD21A"/>
    <w:rsid w:val="458386FE"/>
    <w:rsid w:val="466002E1"/>
    <w:rsid w:val="47159090"/>
    <w:rsid w:val="48199D3C"/>
    <w:rsid w:val="4986D2AA"/>
    <w:rsid w:val="499BF2D7"/>
    <w:rsid w:val="4A571E13"/>
    <w:rsid w:val="4AF770CC"/>
    <w:rsid w:val="4B8A56AF"/>
    <w:rsid w:val="4CA4E131"/>
    <w:rsid w:val="4D452340"/>
    <w:rsid w:val="4DE0D152"/>
    <w:rsid w:val="4E1E95F3"/>
    <w:rsid w:val="4E8E7CE4"/>
    <w:rsid w:val="4F45AF5C"/>
    <w:rsid w:val="4F76ECEA"/>
    <w:rsid w:val="4FED690E"/>
    <w:rsid w:val="4FF2E7C9"/>
    <w:rsid w:val="5021BBCC"/>
    <w:rsid w:val="5026B46B"/>
    <w:rsid w:val="5070E1DA"/>
    <w:rsid w:val="515636B5"/>
    <w:rsid w:val="5156A669"/>
    <w:rsid w:val="51B3A588"/>
    <w:rsid w:val="529E9751"/>
    <w:rsid w:val="531997B3"/>
    <w:rsid w:val="532A285D"/>
    <w:rsid w:val="53406E85"/>
    <w:rsid w:val="535E88A0"/>
    <w:rsid w:val="53ACCC2F"/>
    <w:rsid w:val="54F94ABB"/>
    <w:rsid w:val="54FA5901"/>
    <w:rsid w:val="5523B801"/>
    <w:rsid w:val="556B43A5"/>
    <w:rsid w:val="55791667"/>
    <w:rsid w:val="5606360B"/>
    <w:rsid w:val="56C20D80"/>
    <w:rsid w:val="5700B6EF"/>
    <w:rsid w:val="575F5BD7"/>
    <w:rsid w:val="5A335F2D"/>
    <w:rsid w:val="5B594A1B"/>
    <w:rsid w:val="5BCDEA70"/>
    <w:rsid w:val="5BE82F2C"/>
    <w:rsid w:val="5E51CED4"/>
    <w:rsid w:val="5FFC8B81"/>
    <w:rsid w:val="609A24E8"/>
    <w:rsid w:val="60BBC90E"/>
    <w:rsid w:val="623E7112"/>
    <w:rsid w:val="629B616E"/>
    <w:rsid w:val="63692F04"/>
    <w:rsid w:val="636AEBC9"/>
    <w:rsid w:val="638C12FE"/>
    <w:rsid w:val="63C4879D"/>
    <w:rsid w:val="643E13BC"/>
    <w:rsid w:val="650DABC5"/>
    <w:rsid w:val="65175C0B"/>
    <w:rsid w:val="6552E66A"/>
    <w:rsid w:val="6569328A"/>
    <w:rsid w:val="657611D4"/>
    <w:rsid w:val="65980CC9"/>
    <w:rsid w:val="6661E741"/>
    <w:rsid w:val="670502EB"/>
    <w:rsid w:val="67252556"/>
    <w:rsid w:val="672B0A92"/>
    <w:rsid w:val="688CDE1E"/>
    <w:rsid w:val="68A0D34C"/>
    <w:rsid w:val="68B7134E"/>
    <w:rsid w:val="6B629824"/>
    <w:rsid w:val="6B869D8F"/>
    <w:rsid w:val="6BF89679"/>
    <w:rsid w:val="6CD9164B"/>
    <w:rsid w:val="6D74446F"/>
    <w:rsid w:val="6E287905"/>
    <w:rsid w:val="6E5BBE4F"/>
    <w:rsid w:val="6E6CF926"/>
    <w:rsid w:val="6E9C966A"/>
    <w:rsid w:val="6ED20858"/>
    <w:rsid w:val="6F8A32F0"/>
    <w:rsid w:val="70399219"/>
    <w:rsid w:val="707DCF14"/>
    <w:rsid w:val="709BB45B"/>
    <w:rsid w:val="7108C414"/>
    <w:rsid w:val="711E6F41"/>
    <w:rsid w:val="71903DEE"/>
    <w:rsid w:val="7209A91A"/>
    <w:rsid w:val="72465436"/>
    <w:rsid w:val="727C11C9"/>
    <w:rsid w:val="730D8387"/>
    <w:rsid w:val="73664C3F"/>
    <w:rsid w:val="74115261"/>
    <w:rsid w:val="74E86510"/>
    <w:rsid w:val="75AD7CD1"/>
    <w:rsid w:val="780A8E1B"/>
    <w:rsid w:val="780EE9A8"/>
    <w:rsid w:val="788FC039"/>
    <w:rsid w:val="7938DBED"/>
    <w:rsid w:val="794E831E"/>
    <w:rsid w:val="7AD1F9B0"/>
    <w:rsid w:val="7B1F2131"/>
    <w:rsid w:val="7B2513A6"/>
    <w:rsid w:val="7BB78C7A"/>
    <w:rsid w:val="7C805A49"/>
    <w:rsid w:val="7DC9D4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4C749A"/>
  <w15:chartTrackingRefBased/>
  <w15:docId w15:val="{B7A90F4B-E785-46F0-8C77-67F5FFF0C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7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781"/>
  </w:style>
  <w:style w:type="paragraph" w:styleId="Footer">
    <w:name w:val="footer"/>
    <w:basedOn w:val="Normal"/>
    <w:link w:val="FooterChar"/>
    <w:uiPriority w:val="99"/>
    <w:unhideWhenUsed/>
    <w:rsid w:val="007017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781"/>
  </w:style>
  <w:style w:type="paragraph" w:styleId="BalloonText">
    <w:name w:val="Balloon Text"/>
    <w:basedOn w:val="Normal"/>
    <w:link w:val="BalloonTextChar"/>
    <w:uiPriority w:val="99"/>
    <w:semiHidden/>
    <w:unhideWhenUsed/>
    <w:rsid w:val="00E276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636"/>
    <w:rPr>
      <w:rFonts w:ascii="Segoe UI" w:hAnsi="Segoe UI" w:cs="Segoe UI"/>
      <w:sz w:val="18"/>
      <w:szCs w:val="18"/>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uiPriority w:val="1"/>
    <w:rsid w:val="09537680"/>
  </w:style>
  <w:style w:type="paragraph" w:customStyle="1" w:styleId="xmsolistparagraph">
    <w:name w:val="x_msolistparagraph"/>
    <w:basedOn w:val="Normal"/>
    <w:uiPriority w:val="1"/>
    <w:rsid w:val="09537680"/>
    <w:pPr>
      <w:spacing w:beforeAutospacing="1" w:afterAutospacing="1"/>
    </w:pPr>
    <w:rPr>
      <w:rFonts w:ascii="Calibri" w:eastAsiaTheme="minorEastAsia" w:hAnsi="Calibri" w:cs="Calibri"/>
      <w:lang w:eastAsia="en-GB"/>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8230D0"/>
    <w:pPr>
      <w:spacing w:after="0" w:line="240" w:lineRule="auto"/>
    </w:pPr>
  </w:style>
  <w:style w:type="paragraph" w:customStyle="1" w:styleId="Default">
    <w:name w:val="Default"/>
    <w:rsid w:val="00BE41D1"/>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48312">
      <w:bodyDiv w:val="1"/>
      <w:marLeft w:val="0"/>
      <w:marRight w:val="0"/>
      <w:marTop w:val="0"/>
      <w:marBottom w:val="0"/>
      <w:divBdr>
        <w:top w:val="none" w:sz="0" w:space="0" w:color="auto"/>
        <w:left w:val="none" w:sz="0" w:space="0" w:color="auto"/>
        <w:bottom w:val="none" w:sz="0" w:space="0" w:color="auto"/>
        <w:right w:val="none" w:sz="0" w:space="0" w:color="auto"/>
      </w:divBdr>
    </w:div>
    <w:div w:id="90907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chahal@stowe.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978A9FAF1AD5479A5CA75B3EB636B3" ma:contentTypeVersion="12" ma:contentTypeDescription="Create a new document." ma:contentTypeScope="" ma:versionID="74acfee01bd648699dbcdbf23374eaed">
  <xsd:schema xmlns:xsd="http://www.w3.org/2001/XMLSchema" xmlns:xs="http://www.w3.org/2001/XMLSchema" xmlns:p="http://schemas.microsoft.com/office/2006/metadata/properties" xmlns:ns2="8403a796-8203-422f-afc2-4a684d91a2ec" xmlns:ns3="020c0e7a-2b61-4930-97ac-d88ee81a9d1e" targetNamespace="http://schemas.microsoft.com/office/2006/metadata/properties" ma:root="true" ma:fieldsID="9986a0116792e136e928efba5a637b57" ns2:_="" ns3:_="">
    <xsd:import namespace="8403a796-8203-422f-afc2-4a684d91a2ec"/>
    <xsd:import namespace="020c0e7a-2b61-4930-97ac-d88ee81a9d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Ensureyouchoosethecorrectform"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03a796-8203-422f-afc2-4a684d91a2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Ensureyouchoosethecorrectform" ma:index="18" nillable="true" ma:displayName="Ensure you choose the correct form" ma:format="Dropdown" ma:internalName="Ensureyouchoosethecorrectform">
      <xsd:simpleType>
        <xsd:restriction base="dms:Text">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0c0e7a-2b61-4930-97ac-d88ee81a9d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nsureyouchoosethecorrectform xmlns="8403a796-8203-422f-afc2-4a684d91a2ec" xsi:nil="true"/>
    <SharedWithUsers xmlns="020c0e7a-2b61-4930-97ac-d88ee81a9d1e">
      <UserInfo>
        <DisplayName/>
        <AccountId xsi:nil="true"/>
        <AccountType/>
      </UserInfo>
    </SharedWithUsers>
  </documentManagement>
</p:properties>
</file>

<file path=customXml/itemProps1.xml><?xml version="1.0" encoding="utf-8"?>
<ds:datastoreItem xmlns:ds="http://schemas.openxmlformats.org/officeDocument/2006/customXml" ds:itemID="{53C03EAE-8694-496B-A27C-6E2E3908ED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03a796-8203-422f-afc2-4a684d91a2ec"/>
    <ds:schemaRef ds:uri="020c0e7a-2b61-4930-97ac-d88ee81a9d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834DB5-0EA0-4A90-8113-357755946F01}">
  <ds:schemaRefs>
    <ds:schemaRef ds:uri="http://schemas.microsoft.com/sharepoint/v3/contenttype/forms"/>
  </ds:schemaRefs>
</ds:datastoreItem>
</file>

<file path=customXml/itemProps3.xml><?xml version="1.0" encoding="utf-8"?>
<ds:datastoreItem xmlns:ds="http://schemas.openxmlformats.org/officeDocument/2006/customXml" ds:itemID="{52A79E13-D80B-4842-87ED-175798F4B4BC}">
  <ds:schemaRefs>
    <ds:schemaRef ds:uri="http://schemas.microsoft.com/office/2006/metadata/properties"/>
    <ds:schemaRef ds:uri="http://schemas.microsoft.com/office/infopath/2007/PartnerControls"/>
    <ds:schemaRef ds:uri="8403a796-8203-422f-afc2-4a684d91a2ec"/>
    <ds:schemaRef ds:uri="020c0e7a-2b61-4930-97ac-d88ee81a9d1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1489</Words>
  <Characters>8491</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Knott</dc:creator>
  <cp:keywords/>
  <dc:description/>
  <cp:lastModifiedBy>Lucy Hughes-Martin</cp:lastModifiedBy>
  <cp:revision>2</cp:revision>
  <cp:lastPrinted>2021-06-03T09:09:00Z</cp:lastPrinted>
  <dcterms:created xsi:type="dcterms:W3CDTF">2022-07-08T12:58:00Z</dcterms:created>
  <dcterms:modified xsi:type="dcterms:W3CDTF">2022-07-08T12:58:00Z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0x01010061978A9FAF1AD5479A5CA75B3EB636B3</vt:lpwstr>
  </property>
  <property fmtid="{D5CDD505-2E9C-101B-9397-08002B2CF9AE}" pid="3" name="Order">
    <vt:r8>1366400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